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แบบประเมินตนเอง</w:t>
      </w:r>
    </w:p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เพื่อการรับรองคุณภาพซ้ำ 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</w:rPr>
        <w:t>(Re-accreditation)</w:t>
      </w:r>
    </w:p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การบำบัดรักษายาเสพติดของสถานพยาบาลทุกระดับทั่วประเทศ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ชื่อโรงพยาบาล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สถานพยาบาล 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…………………………..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จังหวัด</w:t>
      </w: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………………….…………</w:t>
      </w:r>
    </w:p>
    <w:p w:rsidR="001E692B" w:rsidRPr="00C84B43" w:rsidRDefault="001E692B" w:rsidP="001E692B">
      <w:pPr>
        <w:spacing w:after="0" w:line="240" w:lineRule="auto"/>
        <w:ind w:left="117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๑.ข้อมูลทั่วไป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๑.๑ สถานการณ์ปัญหายาเสพติดของอำเภอที่เปลี่ยนแปลงหลังจากได้รับการรับรอง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…………………………………………………………………………………………………………………………………..…………….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…………………………………………………………………………………………………………………………………..…………….</w:t>
      </w:r>
    </w:p>
    <w:p w:rsidR="001E692B" w:rsidRPr="00C84B43" w:rsidRDefault="001F638C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๑.๒ ลำดับขั้นการพัฒนาคุณภาพของโรงพยาบาลที่ผ่านหรือดำเนินการอยู่ </w:t>
      </w:r>
      <w:r w:rsidRPr="00C84B43">
        <w:rPr>
          <w:rFonts w:ascii="TH SarabunIT๙" w:eastAsia="Calibri" w:hAnsi="TH SarabunIT๙" w:cs="TH SarabunIT๙"/>
          <w:sz w:val="32"/>
          <w:szCs w:val="32"/>
        </w:rPr>
        <w:t>(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บันได </w:t>
      </w: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ขั้นสู่ </w:t>
      </w:r>
      <w:r w:rsidRPr="00C84B43">
        <w:rPr>
          <w:rFonts w:ascii="TH SarabunIT๙" w:eastAsia="Calibri" w:hAnsi="TH SarabunIT๙" w:cs="TH SarabunIT๙"/>
          <w:sz w:val="32"/>
          <w:szCs w:val="32"/>
        </w:rPr>
        <w:t>HA )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 …………………………………………………………………………………………………………………………………..…………….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…………………………………………………………………………………………………………………………………..…………….</w:t>
      </w:r>
    </w:p>
    <w:p w:rsidR="001E692B" w:rsidRPr="00C84B43" w:rsidRDefault="001F638C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๑.๓ ผลการดำเนินงานตามข้อเสนอแนะในการรับรองคุณภาพฯ ครั้งที่ผ่านมา</w:t>
      </w:r>
    </w:p>
    <w:p w:rsidR="001F638C" w:rsidRPr="00C84B43" w:rsidRDefault="001F638C" w:rsidP="001F63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…………………………………………………………………………………………………………………………………..…………….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…………………………………………………………………………………………………………………………………..…………….</w:t>
      </w:r>
    </w:p>
    <w:p w:rsidR="001E692B" w:rsidRPr="00C84B43" w:rsidRDefault="001F638C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๑.๔ สรุปความสำเร็จหรือการพัฒนาคุณภาพงานที่สำคัญ ที่เกิดขึ้นหลังการรับรองคุณภาพฯ ครั้งที่ผ่านมา</w:t>
      </w:r>
    </w:p>
    <w:p w:rsidR="001F638C" w:rsidRPr="00C84B43" w:rsidRDefault="001F638C" w:rsidP="001F638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…………………………………………………………………………………………………………………………………..…………….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…………………………………………………………………………………………………………………………………..…………….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F638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๒.สรุปข้อมูลสำคัญของหน่วยงาน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</w:rPr>
        <w:t>(Unit Profile)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๒.๑ พันธกิจและเป้าหมาย</w:t>
      </w:r>
    </w:p>
    <w:p w:rsidR="001F638C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…………………………………………………………………………………………………………………………………..…………….</w:t>
      </w:r>
    </w:p>
    <w:p w:rsidR="001E692B" w:rsidRPr="00C84B43" w:rsidRDefault="001F638C" w:rsidP="001F638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314B39" w:rsidRPr="00C84B43" w:rsidRDefault="00314B39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๒.๒ ขอบเขตของการจัดบริการ</w:t>
      </w:r>
    </w:p>
    <w:p w:rsidR="001E692B" w:rsidRPr="00C84B43" w:rsidRDefault="001E692B" w:rsidP="001E692B">
      <w:pPr>
        <w:spacing w:after="0" w:line="240" w:lineRule="auto"/>
        <w:ind w:left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สถานภาพของสถานพยาบาล เป็นโรงพยาบาล ขนาด </w:t>
      </w: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…………..  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เตียง</w:t>
      </w:r>
    </w:p>
    <w:p w:rsidR="001E692B" w:rsidRPr="00C84B43" w:rsidRDefault="001E692B" w:rsidP="001E692B">
      <w:pPr>
        <w:spacing w:after="0" w:line="240" w:lineRule="auto"/>
        <w:ind w:left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- ทีมที่รับผิดชอบในการบำบัดรักษาผู้ติดยาเสพติดได้แก่</w:t>
      </w: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………………………………………….</w:t>
      </w:r>
    </w:p>
    <w:p w:rsidR="001E692B" w:rsidRPr="00C84B43" w:rsidRDefault="001E692B" w:rsidP="001E692B">
      <w:pPr>
        <w:spacing w:after="0" w:line="240" w:lineRule="auto"/>
        <w:ind w:left="36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ab/>
        <w:t>- รูปแบบการบำบัดรักษา และการติดตามที่มีการปรับปรุงเปลี่ยนแปลงภายหลังการรับรองฯ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…………………………………………………………………………………………………………………………………..…………….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</w:t>
      </w:r>
    </w:p>
    <w:p w:rsidR="001E692B" w:rsidRPr="00C84B43" w:rsidRDefault="001E692B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๒.๓ รูปแบบการดำเนินงานป้องกันเชิงรุกที่มีการดำเนินการเพิ่มเติมหลังการรับรองฯ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C84B43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1E692B" w:rsidRPr="00C84B43" w:rsidRDefault="001E692B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๒.๔ อัตรากำลังของหน่วยงาน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4110"/>
      </w:tblGrid>
      <w:tr w:rsidR="001E692B" w:rsidRPr="00C84B43" w:rsidTr="00735EE4">
        <w:tc>
          <w:tcPr>
            <w:tcW w:w="2410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ประเภทของเจ้าหน้าที่</w:t>
            </w:r>
          </w:p>
        </w:tc>
        <w:tc>
          <w:tcPr>
            <w:tcW w:w="1985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จำนวนที่มี</w:t>
            </w:r>
          </w:p>
        </w:tc>
        <w:tc>
          <w:tcPr>
            <w:tcW w:w="4110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ประสบการณ์ทำงานด้านยาเสพติด</w:t>
            </w:r>
          </w:p>
        </w:tc>
      </w:tr>
      <w:tr w:rsidR="001E692B" w:rsidRPr="00C84B43" w:rsidTr="00735EE4">
        <w:tc>
          <w:tcPr>
            <w:tcW w:w="2410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๓.แผนการฝึกอบรม 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/ 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ศึกษาต่อเนื่อง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305"/>
        <w:gridCol w:w="3827"/>
      </w:tblGrid>
      <w:tr w:rsidR="001E692B" w:rsidRPr="00C84B43" w:rsidTr="00735EE4">
        <w:tc>
          <w:tcPr>
            <w:tcW w:w="2373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305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เนื้อหา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827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เหตุผล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</w:tc>
      </w:tr>
      <w:tr w:rsidR="001E692B" w:rsidRPr="00C84B43" w:rsidTr="00735EE4">
        <w:tc>
          <w:tcPr>
            <w:tcW w:w="237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7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7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7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๔.ตัวอย่างกิจกรรมพัฒนาคุณภาพที่เป็นรูปธรรม</w:t>
      </w:r>
    </w:p>
    <w:p w:rsidR="001E692B" w:rsidRPr="00C84B43" w:rsidRDefault="001E692B" w:rsidP="001E692B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๔.๑ การทบทวนความเสี่ยง</w:t>
      </w:r>
      <w:r w:rsidRPr="00C84B43">
        <w:rPr>
          <w:rFonts w:ascii="TH SarabunIT๙" w:eastAsia="Calibri" w:hAnsi="TH SarabunIT๙" w:cs="TH SarabunIT๙"/>
          <w:sz w:val="32"/>
          <w:szCs w:val="32"/>
        </w:rPr>
        <w:t>/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ปัญหาสำคัญที่ดำเนินการป้องกันแก้ไขเพิ่มเติม หลังการรับรองฯ</w:t>
      </w:r>
    </w:p>
    <w:p w:rsidR="001E692B" w:rsidRPr="00C84B43" w:rsidRDefault="001E692B" w:rsidP="001E692B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t>(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C84B43">
        <w:rPr>
          <w:rFonts w:ascii="TH SarabunIT๙" w:eastAsia="Calibri" w:hAnsi="TH SarabunIT๙" w:cs="TH SarabunIT๙"/>
          <w:sz w:val="32"/>
          <w:szCs w:val="32"/>
        </w:rPr>
        <w:t>)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การทบทวนกระบวนการบำบัดรักษาด้วย </w:t>
      </w:r>
      <w:r w:rsidR="0069279F" w:rsidRPr="00C84B43">
        <w:rPr>
          <w:rFonts w:ascii="TH SarabunIT๙" w:eastAsia="Calibri" w:hAnsi="TH SarabunIT๙" w:cs="TH SarabunIT๙"/>
          <w:sz w:val="32"/>
          <w:szCs w:val="32"/>
        </w:rPr>
        <w:t>C</w:t>
      </w:r>
      <w:r w:rsidR="0069279F" w:rsidRPr="00C84B43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C84B43">
        <w:rPr>
          <w:rFonts w:ascii="TH SarabunIT๙" w:eastAsia="Calibri" w:hAnsi="TH SarabunIT๙" w:cs="TH SarabunIT๙"/>
          <w:sz w:val="32"/>
          <w:szCs w:val="32"/>
        </w:rPr>
        <w:t>-</w:t>
      </w:r>
      <w:proofErr w:type="gramStart"/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THER 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proofErr w:type="gramEnd"/>
      <w:r w:rsidRPr="00C84B43">
        <w:rPr>
          <w:rFonts w:ascii="TH SarabunIT๙" w:eastAsia="Calibri" w:hAnsi="TH SarabunIT๙" w:cs="TH SarabunIT๙"/>
          <w:sz w:val="32"/>
          <w:szCs w:val="32"/>
          <w:cs/>
        </w:rPr>
        <w:t>เขียนเป็นความเรียงหรือตาราง)</w:t>
      </w:r>
    </w:p>
    <w:p w:rsidR="00C454CB" w:rsidRPr="00C84B43" w:rsidRDefault="00C454C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4444"/>
      </w:tblGrid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735EE4">
        <w:tc>
          <w:tcPr>
            <w:tcW w:w="4061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735EE4">
        <w:tc>
          <w:tcPr>
            <w:tcW w:w="4061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C454C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C454C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692B" w:rsidRPr="00C84B43" w:rsidRDefault="001E692B" w:rsidP="001F638C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</w:rPr>
        <w:lastRenderedPageBreak/>
        <w:t>(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C84B43">
        <w:rPr>
          <w:rFonts w:ascii="TH SarabunIT๙" w:eastAsia="Calibri" w:hAnsi="TH SarabunIT๙" w:cs="TH SarabunIT๙"/>
          <w:sz w:val="32"/>
          <w:szCs w:val="32"/>
        </w:rPr>
        <w:t>)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การทบทวนความเสี่ยง</w:t>
      </w:r>
      <w:r w:rsidRPr="00C84B43">
        <w:rPr>
          <w:rFonts w:ascii="TH SarabunIT๙" w:eastAsia="Calibri" w:hAnsi="TH SarabunIT๙" w:cs="TH SarabunIT๙"/>
          <w:sz w:val="32"/>
          <w:szCs w:val="32"/>
        </w:rPr>
        <w:t>/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เหตุการณ์ไม่พึงประสงค์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4444"/>
      </w:tblGrid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ความเสี่ยงสำคัญที่หน่วยงานค้นพบ</w:t>
            </w: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4061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54CB" w:rsidRPr="00C84B43" w:rsidTr="00735EE4">
        <w:tc>
          <w:tcPr>
            <w:tcW w:w="4061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735EE4">
        <w:tc>
          <w:tcPr>
            <w:tcW w:w="4061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C454C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454CB" w:rsidRPr="00C84B43" w:rsidTr="00C454CB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CB" w:rsidRPr="00C84B43" w:rsidRDefault="00C454C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A7EBB" w:rsidRPr="00C84B43" w:rsidRDefault="001E692B" w:rsidP="00AA7EB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๔.๒</w:t>
      </w:r>
      <w:r w:rsidRPr="00C84B4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AA7EBB" w:rsidRPr="00C84B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7EBB" w:rsidRPr="00C84B43">
        <w:rPr>
          <w:rFonts w:ascii="TH SarabunIT๙" w:eastAsia="Calibri" w:hAnsi="TH SarabunIT๙" w:cs="TH SarabunIT๙"/>
          <w:sz w:val="32"/>
          <w:szCs w:val="32"/>
          <w:cs/>
        </w:rPr>
        <w:t>การทบทวนเครื่องชี้วัดคุณภาพ</w:t>
      </w:r>
      <w:r w:rsidR="00AA7EBB" w:rsidRPr="00C84B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7EBB" w:rsidRPr="00C84B43">
        <w:rPr>
          <w:rFonts w:ascii="TH SarabunIT๙" w:eastAsia="Calibri" w:hAnsi="TH SarabunIT๙" w:cs="TH SarabunIT๙"/>
          <w:sz w:val="32"/>
          <w:szCs w:val="32"/>
          <w:cs/>
        </w:rPr>
        <w:t>๓ ปีย้อนหลัง</w:t>
      </w:r>
    </w:p>
    <w:p w:rsidR="00E174DD" w:rsidRPr="00C84B43" w:rsidRDefault="00617816" w:rsidP="00E174DD">
      <w:pPr>
        <w:tabs>
          <w:tab w:val="left" w:pos="1276"/>
        </w:tabs>
        <w:spacing w:after="0" w:line="240" w:lineRule="auto"/>
        <w:ind w:left="720"/>
        <w:rPr>
          <w:rFonts w:ascii="TH SarabunIT๙" w:eastAsia="Calibri" w:hAnsi="TH SarabunIT๙" w:cs="TH SarabunIT๙"/>
          <w:color w:val="FF0000"/>
          <w:cs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174DD"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(๑) </w:t>
      </w:r>
      <w:r w:rsidR="00E174DD" w:rsidRPr="00C84B43">
        <w:rPr>
          <w:rFonts w:ascii="TH SarabunIT๙" w:eastAsia="Cordia New" w:hAnsi="TH SarabunIT๙" w:cs="TH SarabunIT๙"/>
          <w:sz w:val="32"/>
          <w:szCs w:val="32"/>
          <w:cs/>
        </w:rPr>
        <w:t>ร้อยละของผู้ป่วยยาเสพติดเข้ารับการบำบัดรักษาและติดตามดูแลอย่างต่อเนื่อง 1 ปี (</w:t>
      </w:r>
      <w:r w:rsidR="00E174DD" w:rsidRPr="00C84B43">
        <w:rPr>
          <w:rFonts w:ascii="TH SarabunIT๙" w:eastAsia="Cordia New" w:hAnsi="TH SarabunIT๙" w:cs="TH SarabunIT๙"/>
          <w:sz w:val="32"/>
          <w:szCs w:val="32"/>
        </w:rPr>
        <w:t>Retention rate)</w:t>
      </w:r>
      <w:r w:rsidR="00DC750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tbl>
      <w:tblPr>
        <w:tblW w:w="104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2"/>
        <w:gridCol w:w="992"/>
        <w:gridCol w:w="902"/>
        <w:gridCol w:w="981"/>
        <w:gridCol w:w="990"/>
        <w:gridCol w:w="813"/>
        <w:gridCol w:w="992"/>
        <w:gridCol w:w="992"/>
        <w:gridCol w:w="992"/>
      </w:tblGrid>
      <w:tr w:rsidR="00E174DD" w:rsidRPr="00C84B43" w:rsidTr="00E174DD">
        <w:trPr>
          <w:cantSplit/>
          <w:trHeight w:val="857"/>
        </w:trPr>
        <w:tc>
          <w:tcPr>
            <w:tcW w:w="1844" w:type="dxa"/>
            <w:vMerge w:val="restart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ชนิดของสารเสพติด/จำแนกประเภท</w:t>
            </w:r>
          </w:p>
        </w:tc>
        <w:tc>
          <w:tcPr>
            <w:tcW w:w="2886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784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976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174DD" w:rsidRPr="00C84B43" w:rsidTr="00E174DD">
        <w:trPr>
          <w:cantSplit/>
          <w:trHeight w:val="144"/>
        </w:trPr>
        <w:tc>
          <w:tcPr>
            <w:tcW w:w="1844" w:type="dxa"/>
            <w:vMerge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A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4B43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C84B43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A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4B43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C84B43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C84B43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C84B43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A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C84B43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C84B43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</w:tr>
      <w:tr w:rsidR="00E174DD" w:rsidRPr="00C84B43" w:rsidTr="00E174DD">
        <w:trPr>
          <w:trHeight w:val="376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E174DD">
        <w:trPr>
          <w:trHeight w:val="391"/>
        </w:trPr>
        <w:tc>
          <w:tcPr>
            <w:tcW w:w="1844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หมายเหตุ</w:t>
      </w:r>
      <w:r w:rsidRPr="00C84B43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C84B43">
        <w:rPr>
          <w:rFonts w:ascii="TH SarabunIT๙" w:eastAsia="Calibri" w:hAnsi="TH SarabunIT๙" w:cs="TH SarabunIT๙"/>
          <w:spacing w:val="-4"/>
          <w:sz w:val="32"/>
          <w:szCs w:val="32"/>
        </w:rPr>
        <w:t>:</w:t>
      </w:r>
      <w:r w:rsidRPr="00C84B43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ชนิดของสารเสพติดขึ้นอยู่กับขอบเขตของการบริการ แต่ละสถานพยาบาล  รพ. เขียนให้ครอบคลุมทุกสารเสพติด รวมทั้ง สุรา บุหรี่</w:t>
      </w: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E174DD" w:rsidRPr="00C84B43" w:rsidTr="00442F4D">
        <w:tc>
          <w:tcPr>
            <w:tcW w:w="4503" w:type="dxa"/>
          </w:tcPr>
          <w:p w:rsidR="00E174DD" w:rsidRPr="00C84B43" w:rsidRDefault="00E174DD" w:rsidP="00442F4D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819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E174DD" w:rsidRPr="00C84B43" w:rsidTr="00442F4D">
        <w:trPr>
          <w:trHeight w:val="570"/>
        </w:trPr>
        <w:tc>
          <w:tcPr>
            <w:tcW w:w="4503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rPr>
          <w:trHeight w:val="570"/>
        </w:trPr>
        <w:tc>
          <w:tcPr>
            <w:tcW w:w="4503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E174DD" w:rsidRPr="00C84B43" w:rsidRDefault="00E174DD" w:rsidP="00E174DD">
      <w:pPr>
        <w:spacing w:after="0" w:line="240" w:lineRule="auto"/>
        <w:ind w:left="720" w:firstLine="556"/>
        <w:rPr>
          <w:rFonts w:ascii="TH SarabunIT๙" w:eastAsia="Calibri" w:hAnsi="TH SarabunIT๙" w:cs="TH SarabunIT๙"/>
          <w:spacing w:val="-16"/>
          <w:sz w:val="32"/>
          <w:szCs w:val="32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C84B43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C84B43">
        <w:rPr>
          <w:rFonts w:ascii="TH SarabunIT๙" w:eastAsia="Calibri" w:hAnsi="TH SarabunIT๙" w:cs="TH SarabunIT๙"/>
          <w:sz w:val="16"/>
          <w:szCs w:val="16"/>
          <w:cs/>
        </w:rPr>
        <w:tab/>
      </w:r>
    </w:p>
    <w:p w:rsidR="00E174DD" w:rsidRPr="00C84B43" w:rsidRDefault="00DC750D" w:rsidP="00E174DD">
      <w:pPr>
        <w:spacing w:after="0" w:line="216" w:lineRule="auto"/>
        <w:ind w:left="720" w:firstLine="720"/>
        <w:rPr>
          <w:rFonts w:ascii="TH SarabunIT๙" w:eastAsia="Calibri" w:hAnsi="TH SarabunIT๙" w:cs="TH SarabunIT๙"/>
          <w:spacing w:val="-1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174DD"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E174DD" w:rsidRPr="00C84B43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การทบทวนร้อยละของผู้ใช้ ผู้เสพที่บำบัดครบตามเกณฑ์ของแต่ละระบบหยุดเสพต่อเนื่อง หลังจำหน่ายจากการบำบัด ๓ เดือน </w:t>
      </w:r>
      <w:r w:rsidR="00E174DD" w:rsidRPr="00C84B43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( ๓ </w:t>
      </w:r>
      <w:r w:rsidR="00E174DD" w:rsidRPr="00C84B43">
        <w:rPr>
          <w:rFonts w:ascii="TH SarabunIT๙" w:eastAsia="Calibri" w:hAnsi="TH SarabunIT๙" w:cs="TH SarabunIT๙"/>
          <w:spacing w:val="-16"/>
          <w:sz w:val="32"/>
          <w:szCs w:val="32"/>
        </w:rPr>
        <w:t>months remission rate</w:t>
      </w:r>
      <w:r w:rsidR="00E174DD" w:rsidRPr="00C84B43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)</w:t>
      </w:r>
      <w:r w:rsidR="00E174DD" w:rsidRPr="00C84B43">
        <w:rPr>
          <w:rFonts w:ascii="TH SarabunIT๙" w:eastAsia="Calibri" w:hAnsi="TH SarabunIT๙" w:cs="TH SarabunIT๙"/>
          <w:spacing w:val="-16"/>
          <w:sz w:val="32"/>
          <w:szCs w:val="32"/>
        </w:rPr>
        <w:t xml:space="preserve">    </w:t>
      </w:r>
    </w:p>
    <w:p w:rsidR="00E174DD" w:rsidRPr="00C84B43" w:rsidRDefault="00E174DD" w:rsidP="00E174DD">
      <w:pPr>
        <w:spacing w:after="0" w:line="21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spacing w:val="-1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0"/>
        <w:gridCol w:w="990"/>
        <w:gridCol w:w="739"/>
        <w:gridCol w:w="855"/>
        <w:gridCol w:w="926"/>
        <w:gridCol w:w="810"/>
        <w:gridCol w:w="900"/>
        <w:gridCol w:w="990"/>
        <w:gridCol w:w="810"/>
      </w:tblGrid>
      <w:tr w:rsidR="00E174DD" w:rsidRPr="00C84B43" w:rsidTr="00442F4D">
        <w:trPr>
          <w:cantSplit/>
          <w:trHeight w:val="716"/>
        </w:trPr>
        <w:tc>
          <w:tcPr>
            <w:tcW w:w="1908" w:type="dxa"/>
            <w:vMerge w:val="restart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ชนิดของสารเสพติด/จำแนกประเภท</w:t>
            </w:r>
          </w:p>
        </w:tc>
        <w:tc>
          <w:tcPr>
            <w:tcW w:w="2539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591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700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E174DD" w:rsidRPr="00C84B43" w:rsidTr="00442F4D">
        <w:trPr>
          <w:cantSplit/>
          <w:trHeight w:val="143"/>
        </w:trPr>
        <w:tc>
          <w:tcPr>
            <w:tcW w:w="1908" w:type="dxa"/>
            <w:vMerge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C84B4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B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C84B43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C84B43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[A/B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x100]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C84B4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B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C84B43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C84B43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[A/B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x100]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84B43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C84B4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84B43">
              <w:rPr>
                <w:rFonts w:ascii="TH SarabunIT๙" w:hAnsi="TH SarabunIT๙" w:cs="TH SarabunIT๙"/>
                <w:sz w:val="28"/>
              </w:rPr>
              <w:t>B</w:t>
            </w:r>
            <w:r w:rsidRPr="00C84B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C84B43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C84B43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[A/B</w:t>
            </w: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</w:rPr>
              <w:t>x100]</w:t>
            </w:r>
          </w:p>
        </w:tc>
      </w:tr>
      <w:tr w:rsidR="00E174DD" w:rsidRPr="00C84B43" w:rsidTr="00442F4D">
        <w:trPr>
          <w:trHeight w:val="324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E174DD" w:rsidRPr="00C84B43" w:rsidTr="00442F4D">
        <w:trPr>
          <w:trHeight w:val="365"/>
        </w:trPr>
        <w:tc>
          <w:tcPr>
            <w:tcW w:w="1908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6"/>
      </w:tblGrid>
      <w:tr w:rsidR="00E174DD" w:rsidRPr="00C84B43" w:rsidTr="00442F4D">
        <w:tc>
          <w:tcPr>
            <w:tcW w:w="4736" w:type="dxa"/>
          </w:tcPr>
          <w:p w:rsidR="00E174DD" w:rsidRPr="00C84B43" w:rsidRDefault="00E174DD" w:rsidP="00442F4D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E174DD" w:rsidRPr="00C84B43" w:rsidTr="00442F4D">
        <w:trPr>
          <w:trHeight w:val="570"/>
        </w:trPr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rPr>
          <w:trHeight w:val="570"/>
        </w:trPr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rPr>
          <w:trHeight w:val="570"/>
        </w:trPr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36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E174DD" w:rsidRPr="00C84B43" w:rsidRDefault="00016D74" w:rsidP="00E174DD">
      <w:pPr>
        <w:spacing w:after="0" w:line="216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E174DD" w:rsidRPr="00C84B43">
        <w:rPr>
          <w:rFonts w:ascii="TH SarabunIT๙" w:eastAsia="Calibri" w:hAnsi="TH SarabunIT๙" w:cs="TH SarabunIT๙"/>
          <w:sz w:val="32"/>
          <w:szCs w:val="32"/>
          <w:cs/>
        </w:rPr>
        <w:t>) ตัวชี้วัดอื่นๆ ที่หน่วยงานต้องการนำเสนอ</w:t>
      </w:r>
    </w:p>
    <w:p w:rsidR="00E174DD" w:rsidRPr="00C84B43" w:rsidRDefault="00E174DD" w:rsidP="00E174DD">
      <w:pPr>
        <w:spacing w:after="0" w:line="216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"/>
        <w:gridCol w:w="709"/>
        <w:gridCol w:w="709"/>
        <w:gridCol w:w="2251"/>
        <w:gridCol w:w="2252"/>
      </w:tblGrid>
      <w:tr w:rsidR="00E174DD" w:rsidRPr="00C84B43" w:rsidTr="00442F4D">
        <w:tc>
          <w:tcPr>
            <w:tcW w:w="1984" w:type="dxa"/>
            <w:vMerge w:val="restart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16"/>
              </w:rPr>
            </w:pPr>
          </w:p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126" w:type="dxa"/>
            <w:gridSpan w:val="3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51" w:type="dxa"/>
            <w:vMerge w:val="restart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252" w:type="dxa"/>
            <w:vMerge w:val="restart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E174DD" w:rsidRPr="00C84B43" w:rsidTr="00442F4D">
        <w:tc>
          <w:tcPr>
            <w:tcW w:w="1984" w:type="dxa"/>
            <w:vMerge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  <w:vMerge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  <w:vMerge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c>
          <w:tcPr>
            <w:tcW w:w="198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c>
          <w:tcPr>
            <w:tcW w:w="198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c>
          <w:tcPr>
            <w:tcW w:w="198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c>
          <w:tcPr>
            <w:tcW w:w="198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4303"/>
      </w:tblGrid>
      <w:tr w:rsidR="00E174DD" w:rsidRPr="00C84B43" w:rsidTr="00442F4D">
        <w:tc>
          <w:tcPr>
            <w:tcW w:w="4344" w:type="dxa"/>
          </w:tcPr>
          <w:p w:rsidR="00E174DD" w:rsidRPr="00C84B43" w:rsidRDefault="00E174DD" w:rsidP="00442F4D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303" w:type="dxa"/>
          </w:tcPr>
          <w:p w:rsidR="00E174DD" w:rsidRPr="00C84B43" w:rsidRDefault="00E174DD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E174DD" w:rsidRPr="00C84B43" w:rsidTr="00442F4D">
        <w:trPr>
          <w:trHeight w:val="570"/>
        </w:trPr>
        <w:tc>
          <w:tcPr>
            <w:tcW w:w="434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03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rPr>
          <w:trHeight w:val="570"/>
        </w:trPr>
        <w:tc>
          <w:tcPr>
            <w:tcW w:w="434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03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E174DD" w:rsidRPr="00C84B43" w:rsidTr="00442F4D">
        <w:trPr>
          <w:trHeight w:val="570"/>
        </w:trPr>
        <w:tc>
          <w:tcPr>
            <w:tcW w:w="4344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03" w:type="dxa"/>
          </w:tcPr>
          <w:p w:rsidR="00E174DD" w:rsidRPr="00C84B43" w:rsidRDefault="00E174DD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174DD" w:rsidRPr="00C84B43" w:rsidRDefault="00E174DD" w:rsidP="00E174D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หมายเหตุ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 การวิเคราะห์ ปัญหาและโอกาสพัฒนา ให้วิเคราะห์ โดยยึดหลัก ๓ </w:t>
      </w:r>
      <w:r w:rsidRPr="00C84B43">
        <w:rPr>
          <w:rFonts w:ascii="TH SarabunIT๙" w:eastAsia="Calibri" w:hAnsi="TH SarabunIT๙" w:cs="TH SarabunIT๙"/>
          <w:sz w:val="32"/>
          <w:szCs w:val="32"/>
        </w:rPr>
        <w:t>P</w:t>
      </w:r>
    </w:p>
    <w:p w:rsidR="001E692B" w:rsidRPr="00C84B43" w:rsidRDefault="001E692B" w:rsidP="00E174DD">
      <w:pPr>
        <w:tabs>
          <w:tab w:val="left" w:pos="1276"/>
        </w:tabs>
        <w:spacing w:after="0" w:line="240" w:lineRule="auto"/>
        <w:ind w:left="720"/>
        <w:rPr>
          <w:rFonts w:ascii="TH SarabunIT๙" w:eastAsia="Calibri" w:hAnsi="TH SarabunIT๙" w:cs="TH SarabunIT๙"/>
          <w:color w:val="FF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color w:val="FF0000"/>
          <w:sz w:val="16"/>
          <w:szCs w:val="16"/>
          <w:cs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jc w:val="both"/>
        <w:rPr>
          <w:rFonts w:ascii="TH SarabunIT๙" w:eastAsia="Calibri" w:hAnsi="TH SarabunIT๙" w:cs="TH SarabunIT๙"/>
          <w:color w:val="800000"/>
          <w:sz w:val="32"/>
          <w:szCs w:val="32"/>
          <w:cs/>
        </w:rPr>
        <w:sectPr w:rsidR="001E692B" w:rsidRPr="00C84B43" w:rsidSect="00735EE4">
          <w:headerReference w:type="even" r:id="rId8"/>
          <w:headerReference w:type="default" r:id="rId9"/>
          <w:footerReference w:type="default" r:id="rId10"/>
          <w:type w:val="continuous"/>
          <w:pgSz w:w="11905" w:h="16837"/>
          <w:pgMar w:top="1134" w:right="1134" w:bottom="1134" w:left="1134" w:header="720" w:footer="57" w:gutter="0"/>
          <w:pgNumType w:fmt="thaiNumbers"/>
          <w:cols w:space="720"/>
          <w:noEndnote/>
        </w:sectPr>
      </w:pPr>
    </w:p>
    <w:p w:rsidR="001E692B" w:rsidRPr="00C84B43" w:rsidRDefault="001E692B" w:rsidP="001E692B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szCs w:val="32"/>
        </w:rPr>
      </w:pPr>
      <w:r w:rsidRPr="00C84B43"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lastRenderedPageBreak/>
        <w:t>๔.แผนยุทธศาสตร์การแก้ปัญหายาเสพติดในพื้นที่รับผิดชอบ ระยะ ๑ – ๓</w:t>
      </w:r>
      <w:r w:rsidRPr="00C84B43">
        <w:rPr>
          <w:rFonts w:ascii="TH SarabunIT๙" w:eastAsia="Cordia New" w:hAnsi="TH SarabunIT๙" w:cs="TH SarabunIT๙"/>
          <w:b/>
          <w:bCs/>
          <w:sz w:val="28"/>
          <w:szCs w:val="32"/>
        </w:rPr>
        <w:t xml:space="preserve"> </w:t>
      </w:r>
      <w:r w:rsidRPr="00C84B43">
        <w:rPr>
          <w:rFonts w:ascii="TH SarabunIT๙" w:eastAsia="Cordia New" w:hAnsi="TH SarabunIT๙" w:cs="TH SarabunIT๙"/>
          <w:b/>
          <w:bCs/>
          <w:sz w:val="28"/>
          <w:cs/>
        </w:rPr>
        <w:t>ปี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55"/>
        <w:gridCol w:w="1843"/>
        <w:gridCol w:w="1984"/>
        <w:gridCol w:w="1418"/>
        <w:gridCol w:w="1984"/>
        <w:gridCol w:w="1984"/>
      </w:tblGrid>
      <w:tr w:rsidR="001E692B" w:rsidRPr="00C84B43" w:rsidTr="00735EE4">
        <w:trPr>
          <w:trHeight w:val="405"/>
        </w:trPr>
        <w:tc>
          <w:tcPr>
            <w:tcW w:w="2340" w:type="dxa"/>
            <w:vMerge w:val="restart"/>
            <w:vAlign w:val="center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</w:t>
            </w:r>
          </w:p>
        </w:tc>
        <w:tc>
          <w:tcPr>
            <w:tcW w:w="12368" w:type="dxa"/>
            <w:gridSpan w:val="6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แผนยุทธศาสตร์แก้ไขปัญหาระยะ ๑ - ๓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1E692B" w:rsidRPr="00C84B43" w:rsidTr="00735EE4">
        <w:trPr>
          <w:trHeight w:val="405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5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ตัวชี้วัดโครงการ/กิจกรรมหลัก</w:t>
            </w:r>
          </w:p>
        </w:tc>
        <w:tc>
          <w:tcPr>
            <w:tcW w:w="1418" w:type="dxa"/>
          </w:tcPr>
          <w:p w:rsidR="001E692B" w:rsidRPr="00C84B43" w:rsidRDefault="001E692B" w:rsidP="001E692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แหล่งงบประมาณ/ผู้รับผิดชอบ</w:t>
            </w:r>
          </w:p>
        </w:tc>
      </w:tr>
      <w:tr w:rsidR="001E692B" w:rsidRPr="00C84B43" w:rsidTr="00735EE4">
        <w:tc>
          <w:tcPr>
            <w:tcW w:w="2340" w:type="dxa"/>
            <w:vMerge w:val="restart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-สถานการณ์ยาเสพติดของพื้นที่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-ข้อจำกัดในการให้บริการ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-เหตุการณ์ที่มีผลต่อการพัฒนา/เปลี่ยนแปลงนโยบาย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-อื่นๆ</w:t>
            </w:r>
          </w:p>
        </w:tc>
        <w:tc>
          <w:tcPr>
            <w:tcW w:w="3155" w:type="dxa"/>
            <w:vMerge w:val="restart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E692B" w:rsidRPr="00C84B43" w:rsidTr="00735EE4">
        <w:tc>
          <w:tcPr>
            <w:tcW w:w="2340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</w:t>
      </w:r>
    </w:p>
    <w:p w:rsidR="001E692B" w:rsidRPr="00C84B43" w:rsidRDefault="001E692B" w:rsidP="001E692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  <w:sectPr w:rsidR="001E692B" w:rsidRPr="00C84B43" w:rsidSect="00735EE4">
          <w:type w:val="continuous"/>
          <w:pgSz w:w="16837" w:h="11905" w:orient="landscape"/>
          <w:pgMar w:top="1138" w:right="1138" w:bottom="1138" w:left="1138" w:header="720" w:footer="720" w:gutter="0"/>
          <w:pgNumType w:fmt="thaiNumbers"/>
          <w:cols w:space="720"/>
          <w:noEndnote/>
        </w:sectPr>
      </w:pPr>
    </w:p>
    <w:p w:rsidR="001E692B" w:rsidRPr="00C84B43" w:rsidRDefault="001E692B" w:rsidP="001E692B">
      <w:pPr>
        <w:spacing w:after="0" w:line="240" w:lineRule="auto"/>
        <w:ind w:right="-18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แบบสรุปการประเมินตนเองเพื่อประกอบการนิเทศติดตามผลเพื่อการรับรองคุณภาพ</w:t>
      </w:r>
    </w:p>
    <w:p w:rsidR="001E692B" w:rsidRPr="00C84B43" w:rsidRDefault="001E692B" w:rsidP="00735EE4">
      <w:pPr>
        <w:spacing w:before="120" w:after="24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สถานพยาบาลทุกระดับที่ให้บริกา</w:t>
      </w:r>
      <w:r w:rsidR="00735EE4"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รบำบัดรักษาผู้ติดยาและสารเสพติด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--------------------------------------------------------</w:t>
      </w:r>
    </w:p>
    <w:p w:rsidR="001E692B" w:rsidRPr="00C84B43" w:rsidRDefault="001E692B" w:rsidP="0069279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sz w:val="32"/>
          <w:szCs w:val="32"/>
          <w:cs/>
        </w:rPr>
        <w:t>วันที่..............  เดือน .................................... พ.ศ.  ..................</w:t>
      </w:r>
    </w:p>
    <w:p w:rsidR="0069279F" w:rsidRPr="00C84B43" w:rsidRDefault="0069279F" w:rsidP="0069279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900"/>
      </w:tblGrid>
      <w:tr w:rsidR="001E692B" w:rsidRPr="00C84B43" w:rsidTr="00735EE4">
        <w:trPr>
          <w:trHeight w:val="37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เกณฑ์มาตรฐานในการรับรองคุณภาพ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1E692B" w:rsidRPr="00C84B43" w:rsidTr="00735EE4">
        <w:trPr>
          <w:trHeight w:val="37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-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ค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 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IV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692B" w:rsidRPr="00C84B43" w:rsidTr="00735EE4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รวมคะแนนเฉลี่ย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Default="00314B39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B43" w:rsidRPr="00C84B43" w:rsidRDefault="00C84B43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>๑ = มีกิจกรรมคุณภาพพื้นฐาน ๕ ส. ข้อเสนอแนะ แก้ไขเมื่อเกิดปัญหา</w:t>
      </w: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 xml:space="preserve">๒ = เริ่มมีแนวทาง เริ่มต้นปฏิบัติ สื่อสาร ยังมีประเด็นสำคัญต้องปรับปรุง   </w:t>
      </w: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>๓ = ปฏิบัติได้ตามเป้าหมายพื้นฐาน นำไปปฏิบัติครอบคลุมถูกต้องสอดคล้องกับบริบท</w:t>
      </w: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>๔ = ปรับปรุงระบบ บูรณาการ นวัตกรรม ประเมินผลอย่างเป็นระบบ</w:t>
      </w:r>
    </w:p>
    <w:p w:rsidR="00F249B8" w:rsidRPr="00C84B43" w:rsidRDefault="00F249B8" w:rsidP="00F249B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sz w:val="32"/>
          <w:szCs w:val="32"/>
          <w:cs/>
        </w:rPr>
        <w:t>๕ = เป็นแบบอย่างที่ดีของการปฏิบัติ มีนวัตกรรมคุณภาพ มีวัฒนธรรมการเรียนรู้ในหน่วยงาน</w:t>
      </w:r>
    </w:p>
    <w:p w:rsidR="001E692B" w:rsidRPr="00C84B43" w:rsidRDefault="001E692B" w:rsidP="00F249B8">
      <w:pPr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I </w:t>
      </w:r>
      <w:r w:rsidRPr="00C84B4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การบริหารจัดการทั่วไป  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>มีองค์ประกอบที่สำคัญ รวม ๖ องค์ประกอบ ได้แก่</w:t>
      </w: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-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การนำ</w:t>
            </w:r>
          </w:p>
          <w:p w:rsidR="001E692B" w:rsidRPr="00C84B43" w:rsidRDefault="001E692B" w:rsidP="001E692B">
            <w:pPr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ผู้นำองค์กรให้ความสำคัญและกำหนดทิศทางนโยบาย เพื่อให้การดำเนินงานด้านการบำบัดรักษาผู้ใช้ยาและสารเสพติดเป็นไปอย่างมีคุณภาพ และประสิทธิภาพ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ผู้นำกำหนดทิศทาง นโยบาย สนับสนุนและจัดสรรทรัพยากร รวมทั้งมีการกำกับติดตามงานด้านการบำบัดรักษาผู้ใช้ยาและสารเสพติดอย่างต่อเนื่อง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หน่วยงานและสหสาขาวิชาชีพร่วมกันกำหนด พันธกิจ/เจตจำนง เป้าหมาย และขอบเขตการให้บริการด้านการบำบัดรักษาผู้ใช้ยาและสารเสพติดที่เหมาะสม รวมทั้งมีระบบการสื่อสาร และถ่ายทอดสู่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การปฏิบัติที่มีประสิทธิภาพ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B946B9"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โดยมีการกำหนดตัวชี้วัดครอบคลุมประเด็นสำคัญ (</w:t>
            </w:r>
            <w:r w:rsidR="00B946B9"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KPI) </w:t>
            </w:r>
            <w:r w:rsidR="00B946B9"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เพื่อติดตามผลการบำบัดรักษาผู้ติดยาและสารเสพติด 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ผู้นำสนับสนุนให้มีการสร้างสิ่งแวดล้อมและบรรยากาศที่</w:t>
            </w:r>
            <w:r w:rsidRPr="00C84B4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เอื้อต่อการสร้างความร่วมมือ ในการพัฒนาคุณภาพและประสิทธิภาพด้านการบำบัดรักษาผู้ใช้ยาและสารเสพติด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ภายในองค์กร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Management Innovation)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Ind w:w="14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29"/>
      </w:tblGrid>
      <w:tr w:rsidR="001E692B" w:rsidRPr="00C84B43" w:rsidTr="00735EE4">
        <w:trPr>
          <w:jc w:val="center"/>
        </w:trPr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29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314B39">
        <w:trPr>
          <w:trHeight w:val="1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Style w:val="a7"/>
        <w:tblW w:w="921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4"/>
      </w:tblGrid>
      <w:tr w:rsidR="001E692B" w:rsidRPr="00C84B43" w:rsidTr="00735EE4">
        <w:tc>
          <w:tcPr>
            <w:tcW w:w="921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-๒ การวางแผนและการบริหารแผน</w:t>
            </w:r>
          </w:p>
          <w:p w:rsidR="001E692B" w:rsidRPr="00C84B43" w:rsidRDefault="001E692B" w:rsidP="001E692B">
            <w:pPr>
              <w:rPr>
                <w:rFonts w:ascii="TH SarabunIT๙" w:eastAsia="Calibri" w:hAnsi="TH SarabunIT๙" w:cs="TH SarabunIT๙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มีการกำหนดกลยุทธ์และเป้าหมายของการบำบัดรักษาผู้ใช้ยาและสารเสพติด เพื่อตอบสนองปัญหาและความต้องการของผู้รับบริการและผู้มีส่วนได้ส่วนเสีย รวมทั้งมีการถ่ายทอดไปสู่การปฏิบัติและติดตามผลเพื่อให้มั่นใจว่า การดำเนินงานบรรลุเป้าหมาย/วัตถุประสงค์ที่ตั้งไว้</w:t>
            </w:r>
          </w:p>
        </w:tc>
      </w:tr>
    </w:tbl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843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มีการกำหนดกลยุทธ์ เป้าหมายและจัดทำแผนปฏิบัติการ ที่สอดคล้องตามบริบทของหน่วยงาน และข้อมูลการแพร่ระบาดของยาและสารเสพติดในพื้นที่รับผิดชอบ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รวมทั้งมีการถ่ายทอดแผนปฏิบัติการลงสู่การปฏิบัติอย่างเป็นรูปธรรม และมีระบบการติดตามผลลัพธ์การดำเนินงาน เพื่อให้มั่นใจว่าการดำเนินงานบรรลุเป้าหมาย/วัตถุประสงค์ที่ตั้งไว้ โดยมีการกำหนดกรอบเวลาในการติดตามและประเมินผลไว้อย่างชัดเจน</w:t>
            </w:r>
          </w:p>
        </w:tc>
        <w:tc>
          <w:tcPr>
            <w:tcW w:w="1843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มีการประสานกับผู้นำองค์กรในการสนับสนุนทรัพยากร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เพื่อสนับสนุน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การปฏิบัติงานให้บรรลุเป้าหมาย/วัตถุประสงค์</w:t>
            </w:r>
          </w:p>
        </w:tc>
        <w:tc>
          <w:tcPr>
            <w:tcW w:w="1843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มีระบบการกำกับติดตาม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Monitoring)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เพื่อให้การดำเนินงานเป็นไปตามแผนปฏิบัติงานที่วางไว้ และมีระบบการประเมินผล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Evaluation)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การดำเนินงานที่มีประสิทธิภาพ</w:t>
            </w:r>
          </w:p>
        </w:tc>
        <w:tc>
          <w:tcPr>
            <w:tcW w:w="1843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Style w:val="a7"/>
        <w:tblW w:w="921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843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69279F" w:rsidRPr="00C84B43" w:rsidRDefault="0069279F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1E692B" w:rsidRPr="00C84B43" w:rsidTr="00735EE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C84B43" w:rsidRDefault="00C84B43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C84B43" w:rsidRPr="00C84B43" w:rsidRDefault="00C84B43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Style w:val="a7"/>
        <w:tblW w:w="917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1E692B" w:rsidRPr="00C84B43" w:rsidTr="00735EE4">
        <w:tc>
          <w:tcPr>
            <w:tcW w:w="917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๓ การมุ่งเน้นผู้ป่วย ผู้รับผลงาน และผู้มีส่วนได้ส่วนเสีย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มีระบบการรับฟังและนำข้อมูล จากเสียงสะท้อน ความต้องการ ความคาดหวัง และข้อร้องเรียนของผู้ป่วย ผู้รับผลงาน ผู้มีส่วนได้ส่วนเสีย มาใช้ในการวางแผนและปรับปรุง เพื่อสร้างความเชื่อมั่น ศรัทธา รวมถึงความมั่นใจว่า การจัดบริการของหน่วยงานสอดคล้องกับความต้องการของบุคคลดังกล่าว รวมถึงหน่วยงานมีความตระหนักและให้ความคุ้มครองสิทธิผู้ป่วยอย่างเหมาะสม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1E692B" w:rsidRPr="00C84B43" w:rsidTr="00735EE4">
        <w:tc>
          <w:tcPr>
            <w:tcW w:w="7230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230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230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มีระบบการประเมินความพึงพอใจ รับฟังเสียงสะท้อนและข้อร้องเรียนจากผู้รับบริการและผู้มีส่วนได้ส่วนเสีย  มีระบบการตอบสนองและจัดการกับข้อร้องเรียนอย่างเหมาะสมและเป็นธรรม มีการรวบรวมและนำผลการประเมินความพึงพอใจ/ เสียงสะท้อนมาใช้ปรับปรุงการให้บริการของหน่วยงาน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use of feedback &amp; reflection)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230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มีช่องทางให้ผู้ป่วย/ผู้รับบริการ ค้นหาข้อมูล ข่าวสารและเสนอข้อร้องเรียน เกี่ยวกับระบบการบริการของหน่วยงาน และความรู้ที่เกี่ยวข้องกับยาและสารเสพติดรวมถึงความรู้ในการดูแลตนเอง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230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มีระบบการให้ข้อมูลเกี่ยวกับสิทธิและหน้าที่ของผู้ป่วย และมีระบบที่พร้อมในการคุ้มครองสิทธิผู้ป่วยได้อย่างเหมาะสม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patient’s right &amp; responsibilities)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230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มีช่องทางหรือกลไกที่ให้ผู้ป่วย ผู้รับบริการ ผู้รับผลงาน และผู้มีส่วนได้ส่วนเสีย มีส่วนร่วมในการขับเคลื่อนการดำเนินงานด้านยาเสพติดขององค์กร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customer &amp; stakeholder engagement with the network)</w:t>
            </w:r>
          </w:p>
        </w:tc>
        <w:tc>
          <w:tcPr>
            <w:tcW w:w="1984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230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921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30"/>
        <w:gridCol w:w="1984"/>
      </w:tblGrid>
      <w:tr w:rsidR="001E692B" w:rsidRPr="00C84B43" w:rsidTr="00735EE4">
        <w:tc>
          <w:tcPr>
            <w:tcW w:w="7230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1E692B" w:rsidRPr="00C84B43" w:rsidTr="00735EE4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735EE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1E692B" w:rsidRPr="00C84B43" w:rsidTr="00735EE4">
        <w:tc>
          <w:tcPr>
            <w:tcW w:w="913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๔ การวัด วิเคราะห์ และจัดการความรู้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มีระบบการจัดเก็บ วัด วิเคราะห์ ข้อมูลด้านการบำบัดรักษาฟื้นฟูผู้ติดยาและสารเสพติดที่จำเป็น เพื่อนำไปใช้ประโยชน์ในการปรับปรุงระบบงาน รวมทั้งมีการใช้ข้อมูลเชิงวิชาการ และการจัดการความรู้ เพื่อการการบำบัดรักษาฟื้นฟูผู้ติดยาและสารเสพติดให้เกิดคุณภาพตามบริบทของแต่ละสถานพยาบาล/สถานฟื้นฟูสมรรถภาพ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มีการกำหนด จัดเก็บ และทบทวนข้อมูล/ตัวชี้วัดสำคัญเพื่อใช้ในการวางแผนจัดบริการ พัฒนาและติดตามประเมินผลลัพธ์ของการจัดบริการ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มีระบบเทคโนโลยีสารสนเทศ พร้อมสิ่งอำนวยความสะดวกในการสื่อสาร การรับ - ส่งต่อผู้ป่วยเสพติด และการดูแลผู้ป่วยเสพติดอย่างมีคุณภาพมาตรฐานปลอดภัย และมีประสิทธิภาพ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Information technology support)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มีการนำข้อมูลเชิงวิชาการ และ/หรือแนวปฏิบัติทางคลินิกที่ถูกต้อง เชื่อถือได้ ทันสมัย และปลอดภัย มาใช้ในการตรวจวินิจฉัย ให้การบำบัดรักษาและฟื้นฟูสมรรถภาพผู้ใช้ยาและสารเสพติด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(evidence-based practice)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 มีการจัดการความรู้ เพื่อแลกเปลี่ยนวิธีการปฏิบัติที่ดีและเรียนรู้จากเหตุการณ์สำคัญจากการปฏิบัติงาน หรือองค์ความรู้ที่เกี่ยวข้องจากทั้งภายในและภายนอกองค์กร นำไปสู่การปฏิบัติที่รัดกุม เป็นระบบและมีทิศทางเดียวกันทั้งองค์กร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Knowledge Management in the network)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69279F">
        <w:trPr>
          <w:trHeight w:val="30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69279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69279F">
        <w:trPr>
          <w:trHeight w:val="18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69279F" w:rsidP="0069279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9134" w:type="dxa"/>
        <w:tblInd w:w="25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1E692B" w:rsidRPr="00C84B43" w:rsidTr="0069279F">
        <w:tc>
          <w:tcPr>
            <w:tcW w:w="9134" w:type="dxa"/>
            <w:shd w:val="clear" w:color="auto" w:fill="DAEEF3" w:themeFill="accent5" w:themeFillTint="33"/>
          </w:tcPr>
          <w:p w:rsidR="001E692B" w:rsidRPr="00C84B43" w:rsidRDefault="001E692B" w:rsidP="0069279F">
            <w:pPr>
              <w:ind w:left="14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๕ การมุ่งเน้นทรัพยากรบุคคล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มีบุคลากรที่มีความรู้ความสามารถและจำนวนที่เหมาะสม มีระบบงานและวัฒนธรรมการทำงานที่ เอื้อต่อการให้บริการที่มีคุณภาพ มีระบบการพัฒนาบุคลากร การประเมินผลงาน การยกย่องชมเชยและแรงจูงใจที่ส่งเสริมการสร้างผลงานที่ดี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1E692B" w:rsidRPr="00C84B43" w:rsidTr="00F249B8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2268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F249B8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มีบุคลากรสาขาที่เกี่ยวข้อง ที่มีความรู้ ความสามารถและจำนวนที่เหมาะสม สำหรับการบำบัดรักษาและฟื้นฟูสมรรถภาพผู้ใช้ยาและสารเสพติด รวมทั้งมีผู้ปฏิบัติงานประจำและผู้ปฏิบัติงานเสริม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มีโครงสร้าง ระบบงาน และวัฒนธรรมการทำงานที่เอื้อต่อการสื่อสาร การประสานงาน การปรึกษา การแลกเปลี่ยนเรียนรู้ การสร้างนวตกรรม และมีความคล่องตัว</w:t>
            </w:r>
          </w:p>
        </w:tc>
        <w:tc>
          <w:tcPr>
            <w:tcW w:w="2268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มีระบบการพัฒนาบุคลากร เพื่อการบัดรักษาและฟื้นฟูสมรรถภาพผู้ป่วยเสพติดตามมาตรฐานวิชาชีพอย่างมีคุณภาพ ตั้งแต่การเตรียมความพร้อม </w:t>
            </w:r>
          </w:p>
        </w:tc>
        <w:tc>
          <w:tcPr>
            <w:tcW w:w="2268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มีระบบการประเมินผลงาน การยกย่องชมเชย จัดระบบค่าตอบแทนและแรงจูงใจ (ความก้าวหน้าของตำแหน่งงาน, ความปลอดภัยในการทำงาน, ความมั่นคงในงาน ฯลฯ) เพื่อสนับสนุนการทำงานเป็นทีม การมุ่งเน้นผู้ป่วยเป็นศูนย์กลาง</w:t>
            </w:r>
          </w:p>
        </w:tc>
        <w:tc>
          <w:tcPr>
            <w:tcW w:w="2268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10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69279F" w:rsidRPr="00C84B43" w:rsidTr="00314B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F" w:rsidRPr="00C84B43" w:rsidRDefault="0069279F" w:rsidP="00314B39">
            <w:pPr>
              <w:spacing w:after="0" w:line="240" w:lineRule="auto"/>
              <w:ind w:firstLine="27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69279F" w:rsidRPr="00C84B43" w:rsidTr="00314B39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F" w:rsidRPr="00C84B43" w:rsidRDefault="0069279F" w:rsidP="00314B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F" w:rsidRPr="00C84B43" w:rsidRDefault="0069279F" w:rsidP="00314B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69279F" w:rsidRPr="00C84B43" w:rsidTr="00314B39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F" w:rsidRPr="00C84B43" w:rsidRDefault="0069279F" w:rsidP="00314B3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69279F" w:rsidRPr="00C84B43" w:rsidRDefault="0069279F" w:rsidP="00314B3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69279F" w:rsidRPr="00C84B43" w:rsidRDefault="0069279F" w:rsidP="00314B3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69279F" w:rsidRPr="00C84B43" w:rsidRDefault="0069279F" w:rsidP="00314B39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a7"/>
        <w:tblpPr w:leftFromText="180" w:rightFromText="180" w:vertAnchor="text" w:horzAnchor="page" w:tblpX="1529" w:tblpY="-10"/>
        <w:tblW w:w="921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843"/>
      </w:tblGrid>
      <w:tr w:rsidR="00314B39" w:rsidRPr="00C84B43" w:rsidTr="00314B39">
        <w:tc>
          <w:tcPr>
            <w:tcW w:w="7371" w:type="dxa"/>
            <w:shd w:val="clear" w:color="auto" w:fill="DAEEF3" w:themeFill="accent5" w:themeFillTint="33"/>
          </w:tcPr>
          <w:p w:rsidR="00314B39" w:rsidRPr="00C84B43" w:rsidRDefault="00314B39" w:rsidP="00314B3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14B39" w:rsidRPr="00C84B43" w:rsidRDefault="00314B39" w:rsidP="00314B3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84B43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   </w:t>
      </w:r>
    </w:p>
    <w:p w:rsidR="00145220" w:rsidRPr="00C84B43" w:rsidRDefault="00145220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pPr w:leftFromText="180" w:rightFromText="180" w:vertAnchor="text" w:horzAnchor="margin" w:tblpX="392" w:tblpY="296"/>
        <w:tblW w:w="91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69279F" w:rsidRPr="00C84B43" w:rsidTr="0069279F">
        <w:tc>
          <w:tcPr>
            <w:tcW w:w="9134" w:type="dxa"/>
            <w:shd w:val="clear" w:color="auto" w:fill="DAEEF3" w:themeFill="accent5" w:themeFillTint="33"/>
          </w:tcPr>
          <w:p w:rsidR="0069279F" w:rsidRPr="00C84B43" w:rsidRDefault="0069279F" w:rsidP="0069279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๖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การจัดการกระบวนการ</w:t>
            </w:r>
          </w:p>
          <w:p w:rsidR="0069279F" w:rsidRPr="00C84B43" w:rsidRDefault="0069279F" w:rsidP="0069279F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มีการออกแบบ จัดการ และปรับปรุงกระบวนการจัดบริการบำบัดรักษายาและสารเสพติด และกระบวนการ</w:t>
            </w:r>
            <w:r w:rsidRPr="00C84B43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สนับสนุนที่สำคัญ เพื่อให้การบริการที่มีคุณภาพและปลอดภัย มีการปรับปรุงระบบงาน เพื่อเพิ่มประสิทธิภาพ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ของการให้บริการ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69279F" w:rsidRPr="00C84B43" w:rsidRDefault="0069279F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9072" w:type="dxa"/>
        <w:tblInd w:w="29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F249B8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F249B8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. </w:t>
            </w:r>
            <w:r w:rsidRPr="00C84B43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มีการกำหนดกระบวนการให้บริการผู้ใช้ยาและสารเสพติดที่สอดคล้องกับพันธกิจ/เจตจำนง เป้าหมาย ความคาดหวัง รวมทั้งการประสานความร่วมมือกับผู้เกี่ยวข้อง เพื่อส่งมอบคุณค่าของงานให้แก่ผู้รับบริการ (</w:t>
            </w:r>
            <w:r w:rsidRPr="00C84B43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process identification)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มีการทบทวนกระบวนการดูแลผู้ป่วยเสพติด โดยทีมสหวิชาชีพที่เกี่ยวข้อง/ทีมนำทางคลินิกอย่างสม่ำเสมอ เพื่อประเมินคุณภาพ ประสิทธิภาพ ประสิทธิผลของการบำบัดรักษาและฟื้นฟูสมรรถภาพผู้ป่วยเสพติดและค้นหาโอกาสพัฒนา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มีการนำข้อมูลจากผู้รับบริการและผู้ร่วมงานมาใช้ประโยชน์ในการออกแบบระบบงาน ปรับปรุงและสร้างสรรค์นวัตกรรมสำหรับกระบวนการให้บริการ โดยคำนึงถึงความปลอดภัย หลักฐานทางวิชาการ มาตรฐานวิชาชีพ และเทคโนโลยีที่ทันสมัย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process design &amp; innovation) 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มีการปรับปรุงกระบวนการทำงาน เพื่อเพิ่มประสิทธิภาพ ยกระดับการจัดบริการ ลดความเสี่ยง ลดความแปรปรวน ลดความสูญเปล่า ป้องกันความผิดพลาดและเหตุการณ์ไม่พึงประสงค์ ซึ่งจะส่งผลให้ผลลัพธ์การบำบัดรักษาและฟื้นฟูสมรรถภาพผู้ป่วยเสพติดดีขึ้นในทุกมิติ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F249B8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9072" w:type="dxa"/>
        <w:tblInd w:w="25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69279F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II  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ระบบงานสำคัญ</w:t>
      </w: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  <w:cs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II -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๑ ระบบบริหารความเสี่ยง</w:t>
      </w: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1E692B" w:rsidRPr="00C84B43" w:rsidTr="00735EE4">
        <w:tc>
          <w:tcPr>
            <w:tcW w:w="917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 ระบบบริหารความเสี่ยง ความปลอดภัย และคุณภาพ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มีระบบบริหารความเสี่ยง ความปลอดภัย และคุณภาพ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ของโรงพยาบาลทีมีประสิทธิผลและประสานสอดคล้องกัน รวมทั้งการพัฒนาคุณภาพการดูแลผู้ป่วยเสพติดในลักษณะบูรณาการ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มีการค้นหาความเสี่ยงทางด้านคลินิกและความเสี่ยง</w:t>
            </w:r>
            <w:r w:rsidRPr="00C84B43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>ทั่วไปในหน่วยงานยาเสพติดและหน่วยงานที่เกี่ยวข้อง พร้อมทั้งจัดลำดับความสำคัญ เพื่อกำหนดเป้าหมาย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ความปลอดภัยและมาตรการป้องกัน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การจัดการ โดยสื่อสารและสร้างความตระหนักอย่างทั่วถึง เพื่อให้เกิดผลลัพธ์ของการการปฏิบัติงานที่ดี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มีระบบรายงานอุบัติการณ์และเหตุการณ์เกือบพลาดที่เหมาะสม     มีการวิเคราะห์และนำข้อมูลที่ได้ไปใช้ประโยชน์ในการประเมินผลงาน ปรับปรุงระบบงาน เรียนรู้ และวางแผนการปฏิบัติงาน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มีการวิเคราะห์สาเหตุที่แท้จริง (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Root Cause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Analysis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 เพื่อค้นหาปัจจัยเชิงระบบ*ที่อยู่เบื้องหลัง และนำไปสู่การแก้ปัญหาที่เหมาะสม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มีการประเมินประสิทธิผลของระบบบริหารความเสี่ยงและความปลอดภัยอย่างสม่ำเสมอ และนำไปสู่การปรับปรุงให้ดียิ่งขึ้น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II - 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๒ สิ่งแวดล้อมในการดูแลผู้ป่วย (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Healing environment Safety Laws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1E692B" w:rsidRPr="00C84B43" w:rsidTr="00735EE4">
        <w:tc>
          <w:tcPr>
            <w:tcW w:w="917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สิ่งแวดล้อมทางกายภาพและความปลอดภัย</w:t>
            </w:r>
          </w:p>
          <w:p w:rsidR="001E692B" w:rsidRPr="00C84B43" w:rsidRDefault="001E692B" w:rsidP="001E692B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สิ่งแวดล้อมทางกายภาพของหน่วยงานที่เอื้อต่อความปลอดภัยและความผาสุกของผู้ป่วย เจ้าหน้าที่ และผู้รับบริการ หน่วยงานสร้างความมั่นใจว่าผู้ที่อยู่ในพื้นที่ อาคาร สถานที่จะปลอดภัยจากอัคคีภัยหรือภาวะฉุกเฉิน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โครงสร้างอาคารสถานที่ขององค์กรมีการออกแบบและการจัดการพื้นที่ใช้สอยเอื้อต่อความปลอดภัย ความสะดวกสบาย ความเป็นสัดส่วน และการทำงานที่มีประสิทธิภาพ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รวมทั้งความปลอดภัยของผู้ให้บริการด้วย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หน่วยงานตรวจสอบอาคารสถานที่และสิ่งแวดล้อม เพื่อค้นหาความเสี่ยงและการปฏิบัติที่ไม่ปลอดภัยด้านสิ่งแวดล้อม อย่างน้อยทุกหกเดือนในพื้นที่ให้บริการผู้ป่วย/ผู้มาเยือน และทุกปีในพื้นที่อื่นๆ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องค์กรประเมินความเสี่ยงด้านสิ่งแวดล้อมใน เชิงรุก จัดทำแผนบริหารความเสี่ยงด้านสิ่งแวดล้อมและนำไปปฏิบัติ เพื่อลดความเสี่ยงที่ระบุไว้ ป้องกันการเกิดอันตราย ตอบสนองต่ออุบัติการณ์ที่เกิดขึ้น ธำรงไว้ซึ่งสภาพอาคาร สถานที่ที่สะอาดและปลอดภัยสำหรับผู้ป่วย/ ผู้มาเยือนและบุคลากร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มีระบบระบายอากาศที่ถ่ายเทสะดวก เพื่อควบคุมการปนเปื้อนในอากาศ และมีระบบการบำรุงรักษาตามระยะเวลาที่กำหนด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C84B43" w:rsidRPr="00C84B43" w:rsidRDefault="00C84B43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>ข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.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การจัดการกับภาวะฉุกเฉิน/ อัคคีภัย/ ภัยพิบัติ</w:t>
      </w:r>
      <w:r w:rsidRPr="00C84B4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widowControl w:val="0"/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ดำเนินการวิเคราะห์ความเสี่ยงต่อการเกิดอันตราย เพื่อระบุภาวะฉุกเฉิน/ อัคคีภัย/ ภัยพิบัติที่เป็นไปได้ และหน่วยงานต้องเข้าไปมีบทบาทในการให้บริการ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widowControl w:val="0"/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จัดทำแผนรองรับภาวะฉุกเฉิน/อัคคีภัย/ภัยพิบัติ ครอบคลุม การเตรียมความพร้อมเพื่อรองรับภาวะฉุกเฉิน/อัคคีภัย/ภัยพิบัติ การดำเนินงานเมื่อเกิดภาวะฉุกเฉิน/อัคคีภัย/ภัยพิบัติ และนำไปใช้เมื่อเกิดเหตุการณ์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 ดำเนินการฝึกซ้อมอย่างน้อยปีละ ๑ ครั้ง เพื่อทดสอบการบริหารจัดการ เมื่อเกิดภาวะฉุกเฉิน/อัคคีภัย/ภัยพิบัติ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69279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 ตรวจสอบ ทดสอบ บำรุงรักษาระบบและเครื่องมือต่างๆ ในการป้องกันและควบคุมภาวะฉุกเฉิน/อัคคีภัย/ภัยพิบัติอย่างสม่ำเสมอ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ค. สาธารณูปโภคและเครื่องมือ 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หน่วยงานสร้างความมั่นใจว่า มีเครื่องมือที่จำเป็นพร้อมใช้งาน และทำหน้าที่ได้เป็นปกติ รวมทั้งควรมีระบบสาธารณูปโภคที่จำเป็นอยู่ตลอดเวลา</w:t>
            </w:r>
          </w:p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องค์กรจัดให้มีระบบไฟฟ้าและระบบน้ำ สำรองให้แก่จุดบริการที่จำเป็นทั้งหมด โดยมีการบำรุงรักษา ทดสอบ และตรวจสอบที่เหมาะสมตามระยะเวลาที่กำหนดไว้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ติดตามและรวบรวมข้อมูลเกี่ยวกับระบบสาธารณูปโภค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รวมถึงมีระบบบำรุงรักษา และการวางแผนปรับปรุง หรือการสร้างทดแทน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มีการจัดเตรียมเครื่องมือที่จำเป็น มีความพร้อมในการใช้งาน เพื่อให้การดูแลผู้ป่วยเสพติดได้อย่างปลอดภัย เครื่องมือที่ซับซ้อน/เฉพาะทาง ต้องใช้โดยผู้ที่ผ่านการฝึกฝนจนเกิดความชำนาญ และองค์กรให้การอนุญาตในการใช้เครื่องมือชิ้นนั้น พร้อมทั้งมีระบบตรวจสอบเครื่องมือที่เหมาะสมตามระยะเวลาที่กำหนด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45220" w:rsidRPr="00C84B43" w:rsidRDefault="00145220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145220">
        <w:trPr>
          <w:trHeight w:val="1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4522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69279F" w:rsidRPr="00C84B43" w:rsidRDefault="0069279F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314B39" w:rsidRPr="00C84B43" w:rsidRDefault="00314B39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E692B" w:rsidRPr="00C84B43" w:rsidTr="00735EE4">
        <w:tc>
          <w:tcPr>
            <w:tcW w:w="913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ง. สิ่งแวดล้อมเพื่อการสร้างเสริมสุขภาพ</w:t>
            </w:r>
            <w:r w:rsidRPr="00C84B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องค์กรมีความมุ่งมั่นในการที่จะทำให้หน่วยงานเป็นสถานที่ที่ปลอดภัยและเอื้อต่อสุขภาพ เอื้อต่อการสร้างเสริมสุขภาพของบุคลากร ผู้ป่วยและผู้มาใช้บริการ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จัดให้มีสภาพแวดล้อมเอื้อต่อการมีสุขภาพทางด้านสังคม จิตใจ ที่ดีสำหรับผู้ป่วย ครอบครัว และบุคลากร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จัดให้มีสถานที่และสิ่งแวดล้อมเพื่อการเรียนรู้และพัฒนาทักษะสำหรับบุคลากร ผู้ป่วยและครอบครัว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มีการจัดสิ่งแวดล้อมให้มีความปลอดภัย สะอาด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เป็นระเบียบและสวยงาม เพื่อเพิ่มประสิทธิภาพในการทำงานของบุคลากร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1E692B" w:rsidRPr="00C84B43" w:rsidTr="00735EE4">
        <w:tc>
          <w:tcPr>
            <w:tcW w:w="913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II</w:t>
            </w:r>
            <w:r w:rsidRPr="00C84B43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- ๓ ระบบยา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องค์กรสร้างความมั่นใจในระบบการจัดการด้านยาที่ปลอดภัย เหมาะสม และได้ผล พร้อมทั้งการมียาที่มีคุณภาพพร้อมใช้สำหรับผู้ป่วยเสพติด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จัดทำนโยบาย เพื่อป้องกันความคลาดเคลื่อนทางยา และเหตุการณ์ไม่พึงประสงค์จากการใช้ยา พร้อมทั้งนำสู่การปฏิบัติ มีการตอบสนองอย่างเหมาะสมต่อเหตุการณ์ที่ไม่พึงประสงค์จากยาและความคลาดเคลื่อนทางยา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จัดทำแนวปฏิบัติในการควบคุม กำกับ การเบิกจ่ายยาที่ต้องควบคุมพิเศษ เช่น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Methadone 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และยากลุ่มต้านอาการทางจิต และมีแนวปฏิบัติการดูแลผู้ป่วยเมื่อได้รับยาในกลุ่มดังกล่าว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๓.จัดให้มียา และ/หรือ เวชภัณฑ์ฉุกเฉินและยาสามัญที่จำเป็นในหน่วยดูแลผู้ป่วยเสพติดตลอดเวลา มีระบบการควบคุม และดูแลให้เกิดความปลอดภัย และมีการจัดยาทดแทนโดยทันทีหลังจากที่ใช้ไป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II - 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๔ ระบบเวชระเบียน </w:t>
      </w: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1E692B" w:rsidRPr="00C84B43" w:rsidTr="00735EE4">
        <w:tc>
          <w:tcPr>
            <w:tcW w:w="9174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เป้าประสงค์ของข้อกำหนดและเกณฑ์มาตรฐาน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ผู้ป่วยทุกรายมีเวชระเบียนซึ่งมีข้อมูลเพียงพอ สำหรับการสื่อสาร การดูแลต่อเนื่อง การเรียนรู้ การวิจัย    การประเมินผล การใช้เป็นหลักฐานทางกฎหมาย องค์กรสร้างความมั่นใจว่าเวชระเบียบมีระบบความปลอดภัยและสามารถรักษาความลับของผู้ป่วยเสพติดได้</w:t>
            </w: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บันทึกเวชระเบียนมีข้อมูลเพียงพอ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มีการทบทวนเวชระเบียนเป็นระยะ เพื่อประเมินความสมบูรณ์ ความถูกต้อง และการบันทึกในเวลาที่กำหนด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เวชระเบียนได้รับการป้องกันสูญหาย ความเสียหายทางกายภาพ และการแก้ไขดัดแปลง เข้าถึง หรือใช้โดยผู้ไม่มีอำนาจหน้าที่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องค์กรกำหนดนโยบายและแนวทางปฏิบัติที่จำเป็น เพื่อรักษาความลับของข้อมูลและสารสนเทศของผู้ป่วยในเวชระเบียน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Default="001E692B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C84B43" w:rsidRPr="00C84B43" w:rsidRDefault="00C84B43" w:rsidP="001E692B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II -</w:t>
      </w: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๕ ชุมชนและภาคีเครือข่าย</w:t>
      </w:r>
    </w:p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rPr>
          <w:trHeight w:val="381"/>
        </w:trPr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ก.การจัดบริการสร้างเสริมสุขภาพสำหรับชุมชน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ทีมผู้ให้บริการร่วมมือกับชุมชน จัดบริการเชิงรุกในด้านการค้นหา คัดกรอง ป้องกัน บำบัดฟื้นฟูและติดตามผู้ใช้ยาและสารเสพติดร่วมกับภาคีเครือข่าย</w:t>
            </w:r>
          </w:p>
        </w:tc>
      </w:tr>
    </w:tbl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ทีมผู้ให้บริการกำหนดชุมชนที่รับผิดชอบ ประเมินความต้องการและศักยภาพของชุมชน และกำหนดกลุ่มเป้าหมายสำคัญในชุมชน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ทีมผู้ให้บริการวางแผนและออกแบบบริการสร้างเสริมสุขภาพด้านยาและสารเสพติดร่วมกับชุมชน เพื่อตอบสนองความต้องการและปัญหาของชุมชน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ทีมผู้ให้บริการจัดบริการสร้างเสริมสุขภาพด้านยาและสารเสพติด สำหรับชุมชน โดยร่วมมือกับองค์กรและผู้ให้บริการอื่นๆ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ทีมผู้ให้บริการติดตามประเมินผล และปรับปรุงบริการสร้างเสริมสุขภาพด้านยาและสารเสพติดในชุมชน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1E692B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84B43" w:rsidRPr="00C84B43" w:rsidRDefault="00C84B43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การเสริมพลังชุมชน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ทีมผู้ให้บริการร่วมมือกับชุมชน เพื่อสนับสนุนการพัฒนาความสามารถของชุมชนในการแก้ไขปัญหายาและสารเสพติดและความเป็นอยู่ที่ดีของชุมชน</w:t>
            </w:r>
          </w:p>
        </w:tc>
      </w:tr>
    </w:tbl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1E692B" w:rsidRPr="00C84B43" w:rsidRDefault="001E692B" w:rsidP="001E692B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ทีมผู้ให้บริการเสริมสร้างความรู้ให้แก่ภาคีเครือข่ายและชุมชน      ในการค้นหา คัดกรอง ดูแลผู้ใช้ยาและสารเสพติด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ทีมผู้ให้บริการประสานหน่วยงานที่เกี่ยวข้องในการส่งเสริมสนับสนุนช่วยเหลือด้านสังคมและเศรษฐกิจให้กับชุมชน เพื่อการดูแลผู้ใช้ยาและสารเสพติด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ab/>
            </w: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14B39" w:rsidRDefault="00314B39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C84B43" w:rsidRPr="00C84B43" w:rsidRDefault="00C84B43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</w:rPr>
        <w:t>III</w:t>
      </w:r>
      <w:r w:rsidRPr="00C84B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กระบวนการดูแลผู้ป่วย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40" w:lineRule="exac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III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 ๑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 xml:space="preserve"> 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การเข้าถึง และเข้ารับบริการ</w:t>
            </w:r>
          </w:p>
          <w:p w:rsidR="001E692B" w:rsidRPr="00C84B43" w:rsidRDefault="001E692B" w:rsidP="001E692B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ทีมผู้ให้บริการสร้างความมั่นใจว่า ผู้ป่วยยาเสพติดสามารถเข้าถึงบริการบำบัดรักษาได้ง่าย กระบวนการรับผู้ป่วยเหมาะสมกับสภาพปัญหาและความต้องการของผู้ป่วย ทันเวลา และมีการประสานงาน ที่ดี ภายใต้ระบบและสิ่งแวดล้อมที่เหมาะสมและมีประสิทธิภาพ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มีกระบวนการ /ช่องทางการเข้าถึงบริการที่ชัดเจนว่าผู้ป่วยเสพติดจะเข้าถึงบริการอย่างไร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มีแนวทางในการประเมินและคัดกรองการใช้ยาและสารเสพติดเบื้องต้น เพื่อแยกกลุ่มผู้ป่วยให้ได้รับการบำบัดรักษาและฟื้นฟูสมรรถภาพที่เหมาะสมตามบริบทของแต่ละระบบการบำบัดรักษาและฟื้นฟูสมรรถภาพ  โดยใช้แบบประเมินคัดกรองที่เป็นมาตรฐานสากล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การเตรียมความพร้อมในการเข้ารับบริการผู้ป่วยเสพติดก่อนรับไว้รักษาเป็นไปอย่างเหมาะสม ทั้งการให้ข้อมูลที่จำเป็นกับผู้ป่วยและครอบครัว การเตรียมการตรวจทางห้องปฏิบัติการ และการตรวจพิเศษต่างๆ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รวมทั้งการบันทึกข้อมูลผู้ป่วยอย่างเหมาะสม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spacing w:line="330" w:lineRule="exact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ความร่วมมือและประสานงานระหว่างหน่วยงานที่เกี่ยวข้องอย่างมีประสิทธิภาพทั้งภายในและภายนอกองค์ก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spacing w:line="33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Default="00314B39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C84B43" w:rsidRPr="00C84B43" w:rsidRDefault="00C84B43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F249B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- ๒ การประเมินผู้ป่วย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ผู้ป่วยเสพติดทุกรายได้รับการประเมินความต้องการและปัญหาสุขภาพอย่างถูกต้อง ครบถ้วน และเหมาะสม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มีการประเมินผู้ป่วยเสพติดอย่างรอบด้าน ครอบคลุมด้านร่างกาย จิตใจ อารมณ์ และสังคม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มีบริการตรวจวินิจฉัยทางห้องปฏิบัติการ ตามความเหมาะสม พร้อมให้บริการในเวลาที่ต้องการ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ผู้ประกอบวิชาชีพที่เกี่ยวข้องร่วมมือและประสานงานกันในการประเมินผู้ป่วยเสพติด มีการใช้ผลการประเมินร่วมกันในทีมสหวิชาชีพที่เกี่ยวข้อง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มีการระบุปัญหา ความต้องการของผู้ป่วยเสพติด การวินิจฉัยโรค การจำแนกความรุนแรงของการเสพติดหรือระยะของการเสพติด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มีการอธิบายผลการประเมินให้ผู้ป่วยและ/หรือครอบครัวเข้าใจอย่างเหมาะสม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มีการบันทึกผลการประเมินในเวชระเบียน/ เอกสาร/ สมุดประจำตัวผู้รับบริการ และพร้อมให้ผู้เกี่ยวข้องใช้ประโยชน์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39"/>
        <w:gridCol w:w="1755"/>
      </w:tblGrid>
      <w:tr w:rsidR="001E692B" w:rsidRPr="00C84B43" w:rsidTr="00735EE4">
        <w:tc>
          <w:tcPr>
            <w:tcW w:w="7339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55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rPr>
          <w:rFonts w:ascii="TH SarabunIT๙" w:eastAsia="Calibri" w:hAnsi="TH SarabunIT๙" w:cs="TH SarabunIT๙"/>
        </w:rPr>
      </w:pPr>
    </w:p>
    <w:p w:rsidR="00314B39" w:rsidRDefault="00314B39" w:rsidP="001E692B">
      <w:pPr>
        <w:rPr>
          <w:rFonts w:ascii="TH SarabunIT๙" w:eastAsia="Calibri" w:hAnsi="TH SarabunIT๙" w:cs="TH SarabunIT๙"/>
        </w:rPr>
      </w:pPr>
    </w:p>
    <w:p w:rsidR="00C84B43" w:rsidRPr="00C84B43" w:rsidRDefault="00C84B43" w:rsidP="001E692B">
      <w:pPr>
        <w:rPr>
          <w:rFonts w:ascii="TH SarabunIT๙" w:eastAsia="Calibri" w:hAnsi="TH SarabunIT๙" w:cs="TH SarabunIT๙"/>
        </w:rPr>
      </w:pPr>
    </w:p>
    <w:p w:rsidR="00314B39" w:rsidRPr="00C84B43" w:rsidRDefault="00314B39" w:rsidP="001E692B">
      <w:pPr>
        <w:rPr>
          <w:rFonts w:ascii="TH SarabunIT๙" w:eastAsia="Calibri" w:hAnsi="TH SarabunIT๙" w:cs="TH SarabunIT๙"/>
        </w:rPr>
      </w:pPr>
    </w:p>
    <w:p w:rsidR="001E692B" w:rsidRPr="00C84B43" w:rsidRDefault="001E692B" w:rsidP="001E692B">
      <w:pPr>
        <w:rPr>
          <w:rFonts w:ascii="TH SarabunIT๙" w:eastAsia="Calibri" w:hAnsi="TH SarabunIT๙" w:cs="TH SarabunIT๙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- ๓ การวางแผนดูแลผู้ป่วย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ทีมผู้ให้บริการมีการวางแผนการบำบัดรักษาและฟื้นฟูสมรรถภาพผู้ป่วยเสพติดที่มีการประสานกันอย่างดี และมีเป้าหมายที่ชัดเจนสอดคล้องกับสภาพปัญหา/ความต้องการด้านสุขภาพของผู้ป่วยเสพติด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มีการวางแผนการบำบัดรักษาและฟื้นฟูสมรรถภาพผู้ป่วยเสพติดซึ่งตอบสนองต่อปัญหา/ ความต้องการของผู้ป่วยเสพติดอย่างครบถ้วน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การใช้แนวปฏิบัติการบำบัดรักษาและฟื้นฟูสมรรถภาพผู้ติดยาและสารเสพติดบนพื้นฐานวิชาการชี้นำการวางแผนการบำบัดรักษาและฟื้นฟูสมรรถภาพผู้ป่วยเสพติ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มีการวางแผน การประสานงานและการร่วมมือกันระหว่างสหสาขาวิชาชีพในการบำบัดรักษาและฟื้นฟูสมรรถภาพผู้ป่วยเสพติด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ผู้ป่วยเสพติด/ ครอบครัวมีโอกาส มีส่วนร่วมในการวางแผนหลังจากได้รับข้อมูลการบำบัดฟื้นฟูสมรรถภาพที่เพียงพอ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มีการประเมินซ้ำและปรับแผนการบำบัดรักษาและฟื้นฟูสมรรถภาพที่เหมาะสม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มีการวางแผนการจำหน่ายผู้ป่วยเสพติด เพื่อให้ผู้ป่วยเสพติดสามารถดูแลตนเอง และได้รับการดูแลที่เหมาะสมกับสภาพปัญหาละความต้องการ หลังจำหน่ายออกจากโรงพยาบาล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Default="00314B39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B43" w:rsidRPr="00C84B43" w:rsidRDefault="00C84B43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lastRenderedPageBreak/>
              <w:t xml:space="preserve">III – 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 การดูแลผู้ป่วย</w:t>
            </w:r>
          </w:p>
          <w:p w:rsidR="001E692B" w:rsidRPr="00C84B43" w:rsidRDefault="001E692B" w:rsidP="001E692B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ทีมผู้บำบัดให้ความมั่นใจว่าจะให้การดูแลผู้ป่วยเสพติดอย่างทันท่วงที ปลอดภัย เหมาะสม และเป็นไปตามมาตรฐานวิชาชีพ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ผู้ป่วยเสพติดได้รับการดูแลตามแผนการรักษาที่เหมาะสมกับสภาพผู้ป่วยตามมาตรฐานวิชาชีพ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มีการบำบัดรักษาในภาวะถอนพิษยา/ โรคร่วม/ อาการแทรกซ้อนอื่นๆ และได้รับการฟื้นฟูสมรรถภาพตามมาตรฐานการบำบัดรักษาและฟื้นฟูสมรรถภาพ 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มีการประสานงาน/ ขอคำปรึกษาทั้งภายในทีมการบำบัดและภายนอกทีมบำบัด เพื่อการบำบัดรักษาที่ต่อเนื่อง หากเกินศักยภาพมีระบบการรับ – ส่งต่อไปยังสถานพยาบาลที่เหมาะสม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735EE4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279F" w:rsidRPr="00C84B43" w:rsidRDefault="0069279F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4B43" w:rsidRPr="00C84B43" w:rsidRDefault="00C84B43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</w:t>
            </w: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 การให้ความรู้ เสริมพลัง วางแผนจำหน่าย การดูแลต่อเนื่อง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ทีมผู้บำบัดให้ข้อมูลเกี่ยวกับสภาวะสุขภาพแก่ผู้ป่วยเสพติด/ ครอบครัว มีการวางแผนและจัดกิจกรรมตามที่วางแผนไว้ เพื่อเสริมพลังผู้ป่วยเสพติด/ ครอบครัวให้มีความสามารถและรับผิดชอบในการูแลสุขภาพของตนเอง รวมทั้งเชื่อมโยงการเสริมสร้างสุขภาพเข้าในทุกขั้นตอนของการดูแล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vMerge w:val="restart"/>
          </w:tcPr>
          <w:p w:rsidR="001E692B" w:rsidRPr="00C84B43" w:rsidRDefault="001E692B" w:rsidP="001E692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1E692B" w:rsidRPr="00C84B43" w:rsidTr="00735EE4">
        <w:tc>
          <w:tcPr>
            <w:tcW w:w="7371" w:type="dxa"/>
            <w:vMerge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มีการประเมินผู้ป่วยเสพติด เพื่อวางแผนและกำหนดกิจกรรมการเรียนรู้ 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มีการให้ความรู้แก่ผู้ป่วยเสพติด และครอบครัวในลักษณะที่เข้าใจง่าย มีสื่อการเรียนการสอนประกอบตามความเหมาะสม มีการประเมินการรับรู้ ความเข้าใจและความสามารถในการนำข้อมูลที่ได้รับไปปฏิบัติของผู้ป่วยเสพติดและครอบครัว (ถ้ามี)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มีการประเมินความต้องการการดูแล/ ช่วยเหลือ ทั้งด้านสุขภาพกาย สุขภาพจิต อาชีพ และอื่นๆ ที่อาจเกิดขึ้นหลังจำหน่าย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มีการประเมินความพร้อม และความสามารถในการดูแลตนเองของผู้ป่วยและครอบครัว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มีการฝึกฝนทักษะที่จำเป็นให้แก่ผู้ป่วยเสพติดและครอบครัว รวมทั้งการประเมินความสามารถในการปฏิบัติ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</w:tcPr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ผู้ป่วยที่จำหน่ายออกจากสถานพยาบาล ได้รับการส่งต่อ ติดตาม ประเมินความก้าวหน้าและปรับแผนการดูแลเป็นระยะอย่างเหมาะสม มีการส่งต่อข้อมูล ให้แก่หน่วยงานที่เกี่ยวข้อง เพื่อเตรียมความพร้อมสำหรับการดูแลต่อเนื่องตามระยะเวลาที่กำหนด</w:t>
            </w:r>
          </w:p>
        </w:tc>
        <w:tc>
          <w:tcPr>
            <w:tcW w:w="1701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69279F" w:rsidRPr="00C84B43" w:rsidRDefault="0069279F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69279F" w:rsidRPr="00C84B43" w:rsidRDefault="0069279F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1E692B" w:rsidRPr="00C84B43" w:rsidTr="00735EE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E692B" w:rsidRPr="00C84B43" w:rsidTr="00735EE4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E692B" w:rsidRPr="00C84B43" w:rsidTr="0069279F">
        <w:trPr>
          <w:trHeight w:val="1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E692B" w:rsidRPr="00C84B43" w:rsidRDefault="001E692B" w:rsidP="001E692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E692B" w:rsidRPr="00C84B43" w:rsidRDefault="001E692B" w:rsidP="001E692B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E692B" w:rsidRPr="00C84B43" w:rsidRDefault="0069279F" w:rsidP="0069279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314B39" w:rsidRPr="00C84B43" w:rsidRDefault="00314B39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c>
          <w:tcPr>
            <w:tcW w:w="9072" w:type="dxa"/>
            <w:shd w:val="clear" w:color="auto" w:fill="DAEEF3" w:themeFill="accent5" w:themeFillTint="33"/>
          </w:tcPr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</w:t>
            </w:r>
            <w:r w:rsidR="00F249B8"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45220"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(โปรดระบุผลลัพธ์แต่ละด้าน)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เป็นการกำกับติดตามผลลัพธ์การดำเนินงาน การนำผลการดำเนินงานมาวิเคราะห์ สังเคราะห์ และวางแผน เพื่อพัฒนาปรับปรุงระบบงานในประเด็นสำคัญ ได้แก่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ด้านการดูแลผู้ป่วย/ ผู้รับบริการ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ด้านทรัพยากรบุคคล</w:t>
            </w:r>
          </w:p>
          <w:p w:rsidR="001E692B" w:rsidRPr="00C84B43" w:rsidRDefault="001E692B" w:rsidP="001E692B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ด้านระบบงานและกระบวนการสำคัญ</w:t>
            </w: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การทำงานกับเครือข่าย</w:t>
            </w:r>
          </w:p>
        </w:tc>
      </w:tr>
    </w:tbl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E692B" w:rsidRPr="00C84B43" w:rsidRDefault="001E692B" w:rsidP="001E692B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E692B" w:rsidRPr="00C84B43" w:rsidTr="00735EE4">
        <w:trPr>
          <w:trHeight w:val="723"/>
        </w:trPr>
        <w:tc>
          <w:tcPr>
            <w:tcW w:w="9072" w:type="dxa"/>
          </w:tcPr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1E692B" w:rsidRPr="00C84B43" w:rsidRDefault="001E692B" w:rsidP="001E692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</w:tr>
      <w:tr w:rsidR="001E692B" w:rsidRPr="00C84B43" w:rsidTr="00735EE4">
        <w:tc>
          <w:tcPr>
            <w:tcW w:w="9072" w:type="dxa"/>
          </w:tcPr>
          <w:p w:rsidR="001E692B" w:rsidRPr="00C84B43" w:rsidRDefault="001E692B" w:rsidP="0069279F">
            <w:pPr>
              <w:spacing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– ๑ ผลลัพธ์ด้านการดูแลผู้ป่วย/ ผู้รับบริการ</w:t>
            </w:r>
          </w:p>
          <w:p w:rsidR="001E692B" w:rsidRPr="00C84B43" w:rsidRDefault="001E692B" w:rsidP="0069279F">
            <w:pPr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แสดงให้เห็นผลการดำเนินงานระดับปัจจุบันและแนวโน้มของตัวชี้วัดสำคัญด้านการดูแลผู้ป่วยเสพติด ทั้งในด้านผลลัพธ์ กระบวนการ ความปลอดภัย และสภาวะการทำหน้าที่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*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>functional status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ของผู้ป่วยเสพติด และตัวชี้วัดสำคัญเกี่ยวกับความพึงพอใจ ความไม่พึงพอใจ  คุณค่าจากมุมมองของผู้รับบริการการคงอยู่ การแนะนำ และการสร้างความสัมพันธ์กับผู้รับบริการ</w:t>
            </w:r>
          </w:p>
        </w:tc>
      </w:tr>
      <w:tr w:rsidR="001E692B" w:rsidRPr="00C84B43" w:rsidTr="00735EE4">
        <w:tc>
          <w:tcPr>
            <w:tcW w:w="9072" w:type="dxa"/>
          </w:tcPr>
          <w:p w:rsidR="001E692B" w:rsidRPr="00C84B43" w:rsidRDefault="001E692B" w:rsidP="0069279F">
            <w:pPr>
              <w:spacing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๒ ผลลัพธ์ด้านทรัพยากรบุคคล</w:t>
            </w:r>
          </w:p>
          <w:p w:rsidR="001E692B" w:rsidRPr="00C84B43" w:rsidRDefault="001E692B" w:rsidP="0069279F">
            <w:pPr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84B43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องค์กรแสดงให้เห็นระดับปัจจุบันและแนวโน้มของตัวชี้วัดสำคัญเกี่ยวกับผลความผูกพันของบุคลากร (ความพึงพอใจของบุคลากร การพัฒนาบุคลากรและผู้นำ) ขีดความสามารถ ระดับอัตรากำลัง การรักษาไว้ ทักษะที่เหมาะสมของบุคลากร บรรยากาศการทำงาน สุขอนามัย ความปลอดภัย สวัสดิภาพ บริการและสิทธิประโยชน์ของบุคลากร</w:t>
            </w:r>
          </w:p>
        </w:tc>
      </w:tr>
      <w:tr w:rsidR="001E692B" w:rsidRPr="00C84B43" w:rsidTr="00735EE4">
        <w:tc>
          <w:tcPr>
            <w:tcW w:w="9072" w:type="dxa"/>
          </w:tcPr>
          <w:p w:rsidR="001E692B" w:rsidRPr="00C84B43" w:rsidRDefault="001E692B" w:rsidP="0069279F">
            <w:pPr>
              <w:spacing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๓ ผลลัพธ์ด้านระบบงานและกระบวนการสำคัญ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(ระบบงานสนับสนุน)</w:t>
            </w:r>
          </w:p>
          <w:p w:rsidR="001E692B" w:rsidRPr="00C84B43" w:rsidRDefault="001E692B" w:rsidP="0069279F">
            <w:pPr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องค์กรแสดงให้เห็นระดับปัจจุบันและแนวโน้มของตัวชี้วัดสำคัญเกี่ยวกับผลการดำเนินงาน</w:t>
            </w:r>
            <w:r w:rsidRPr="00C84B43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C84B43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operational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performance)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ของระบบงาน รวมทั้งความพร้อมสำหรับภัยพิบัติหรือภาวะฉุกเฉิน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และกระบวนการสำคัญ</w:t>
            </w:r>
          </w:p>
        </w:tc>
      </w:tr>
      <w:tr w:rsidR="001E692B" w:rsidRPr="00C84B43" w:rsidTr="00735EE4">
        <w:tc>
          <w:tcPr>
            <w:tcW w:w="9072" w:type="dxa"/>
          </w:tcPr>
          <w:p w:rsidR="001E692B" w:rsidRPr="00C84B43" w:rsidRDefault="001E692B" w:rsidP="0069279F">
            <w:pPr>
              <w:spacing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๔ ผลลัพธ์ด้านการทำงานกับเครือข่าย</w:t>
            </w:r>
          </w:p>
          <w:p w:rsidR="001E692B" w:rsidRPr="00C84B43" w:rsidRDefault="001E692B" w:rsidP="0069279F">
            <w:pPr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84B4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การทำงานกับเครือข่ายด้านการค้นหา คัดกรองผู้เสพ/ผู้ติยาเสพติด และด้านการติดตามดูแลช่วยเหลือผู้เสพ/ผู้ติดยาเสพติดที่ผ่านการบำบัดรักษา ตัวชี้วัดที่สำคัญ</w:t>
            </w:r>
          </w:p>
        </w:tc>
      </w:tr>
    </w:tbl>
    <w:p w:rsidR="001E692B" w:rsidRPr="00C84B43" w:rsidRDefault="001E692B" w:rsidP="0069279F">
      <w:pPr>
        <w:spacing w:after="0" w:line="216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145220" w:rsidRPr="00C84B43" w:rsidTr="0014522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0" w:rsidRPr="00C84B43" w:rsidRDefault="00145220" w:rsidP="001452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145220" w:rsidRPr="00C84B43" w:rsidTr="00145220">
        <w:trPr>
          <w:trHeight w:val="3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0" w:rsidRPr="00C84B43" w:rsidRDefault="00145220" w:rsidP="001452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0" w:rsidRPr="00C84B43" w:rsidRDefault="00145220" w:rsidP="001452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145220" w:rsidRPr="00C84B43" w:rsidTr="00145220">
        <w:trPr>
          <w:trHeight w:val="16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0" w:rsidRPr="00C84B43" w:rsidRDefault="00145220" w:rsidP="001452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45220" w:rsidRPr="00C84B43" w:rsidRDefault="00145220" w:rsidP="001452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45220" w:rsidRPr="00C84B43" w:rsidRDefault="00145220" w:rsidP="001452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0" w:rsidRPr="00C84B43" w:rsidRDefault="00145220" w:rsidP="0014522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145220" w:rsidRPr="00C84B43" w:rsidRDefault="00145220" w:rsidP="0014522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145220" w:rsidRPr="00C84B43" w:rsidRDefault="00145220" w:rsidP="0014522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84B4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145220" w:rsidRPr="00C84B43" w:rsidRDefault="00145220" w:rsidP="0069279F">
      <w:pPr>
        <w:spacing w:after="0" w:line="216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1E692B" w:rsidRPr="00C84B43" w:rsidRDefault="001E692B" w:rsidP="0069279F">
      <w:pPr>
        <w:spacing w:after="0" w:line="216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Style w:val="a7"/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1E692B" w:rsidRPr="00C84B43" w:rsidTr="00735EE4">
        <w:tc>
          <w:tcPr>
            <w:tcW w:w="7371" w:type="dxa"/>
            <w:shd w:val="clear" w:color="auto" w:fill="DAEEF3" w:themeFill="accent5" w:themeFillTint="33"/>
          </w:tcPr>
          <w:p w:rsidR="001E692B" w:rsidRPr="00C84B43" w:rsidRDefault="001E692B" w:rsidP="0069279F">
            <w:pPr>
              <w:spacing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84B4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92B" w:rsidRPr="00C84B43" w:rsidRDefault="001E692B" w:rsidP="0069279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E692B" w:rsidRPr="00C84B43" w:rsidRDefault="001E692B" w:rsidP="0069279F">
      <w:pPr>
        <w:spacing w:after="0" w:line="216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1E692B" w:rsidRPr="00C84B43" w:rsidRDefault="001E692B" w:rsidP="0069279F">
      <w:pPr>
        <w:spacing w:after="0" w:line="216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84B4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C84B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ตอนที่ </w:t>
      </w:r>
      <w:r w:rsidRPr="00C84B43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IV </w:t>
      </w:r>
      <w:r w:rsidRPr="00C84B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หน่วยงานไม่ต้องให้คะแนนประเมินตนเอง ผู้นิเทศจะเป็นผู้ให้คะแนนด้วยตนเอง โดยดูจากผลลัพธ์การดำเนินงาน</w:t>
      </w:r>
    </w:p>
    <w:p w:rsidR="001E692B" w:rsidRPr="00C84B43" w:rsidRDefault="001E692B" w:rsidP="001E692B">
      <w:pPr>
        <w:rPr>
          <w:rFonts w:ascii="TH SarabunIT๙" w:eastAsia="Calibri" w:hAnsi="TH SarabunIT๙" w:cs="TH SarabunIT๙"/>
        </w:rPr>
      </w:pPr>
    </w:p>
    <w:p w:rsidR="00F02C9A" w:rsidRPr="00C84B43" w:rsidRDefault="00F02C9A">
      <w:pPr>
        <w:rPr>
          <w:rFonts w:ascii="TH SarabunIT๙" w:hAnsi="TH SarabunIT๙" w:cs="TH SarabunIT๙"/>
        </w:rPr>
      </w:pPr>
    </w:p>
    <w:sectPr w:rsidR="00F02C9A" w:rsidRPr="00C84B43" w:rsidSect="00145220">
      <w:pgSz w:w="11907" w:h="16840" w:code="9"/>
      <w:pgMar w:top="919" w:right="1701" w:bottom="1134" w:left="1134" w:header="709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DC" w:rsidRDefault="00DB5CDC">
      <w:pPr>
        <w:spacing w:after="0" w:line="240" w:lineRule="auto"/>
      </w:pPr>
      <w:r>
        <w:separator/>
      </w:r>
    </w:p>
  </w:endnote>
  <w:endnote w:type="continuationSeparator" w:id="0">
    <w:p w:rsidR="00DB5CDC" w:rsidRDefault="00DB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217018744"/>
      <w:docPartObj>
        <w:docPartGallery w:val="Page Numbers (Bottom of Page)"/>
        <w:docPartUnique/>
      </w:docPartObj>
    </w:sdtPr>
    <w:sdtEndPr/>
    <w:sdtContent>
      <w:p w:rsidR="00145220" w:rsidRDefault="00145220" w:rsidP="00735EE4">
        <w:pPr>
          <w:pStyle w:val="af2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noProof/>
            <w:sz w:val="30"/>
            <w:szCs w:val="30"/>
            <w:cs/>
          </w:rPr>
          <w:t>สถานพยาบาล...................................</w:t>
        </w:r>
      </w:p>
      <w:p w:rsidR="00145220" w:rsidRPr="000A0FC9" w:rsidRDefault="00DB5CDC" w:rsidP="00735EE4">
        <w:pPr>
          <w:pStyle w:val="af2"/>
          <w:jc w:val="center"/>
          <w:rPr>
            <w:rFonts w:ascii="TH SarabunPSK" w:hAnsi="TH SarabunPSK" w:cs="TH SarabunPSK"/>
          </w:rPr>
        </w:pPr>
      </w:p>
    </w:sdtContent>
  </w:sdt>
  <w:p w:rsidR="00145220" w:rsidRDefault="001452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DC" w:rsidRDefault="00DB5CDC">
      <w:pPr>
        <w:spacing w:after="0" w:line="240" w:lineRule="auto"/>
      </w:pPr>
      <w:r>
        <w:separator/>
      </w:r>
    </w:p>
  </w:footnote>
  <w:footnote w:type="continuationSeparator" w:id="0">
    <w:p w:rsidR="00DB5CDC" w:rsidRDefault="00DB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20" w:rsidRDefault="00145220" w:rsidP="00735EE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5220" w:rsidRDefault="0014522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20" w:rsidRPr="00210F81" w:rsidRDefault="00145220" w:rsidP="00735EE4">
    <w:pPr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(Re-</w:t>
    </w:r>
    <w:proofErr w:type="spellStart"/>
    <w:r>
      <w:rPr>
        <w:rFonts w:ascii="TH SarabunPSK" w:hAnsi="TH SarabunPSK" w:cs="TH SarabunPSK"/>
      </w:rPr>
      <w:t>aac</w:t>
    </w:r>
    <w:proofErr w:type="spellEnd"/>
    <w:r>
      <w:rPr>
        <w:rFonts w:ascii="TH SarabunPSK" w:hAnsi="TH SarabunPSK" w:cs="TH SarabunPSK"/>
      </w:rPr>
      <w:t xml:space="preserve">. </w:t>
    </w:r>
    <w:r w:rsidRPr="00E622AA">
      <w:rPr>
        <w:rFonts w:ascii="TH SarabunPSK" w:hAnsi="TH SarabunPSK" w:cs="TH SarabunPSK"/>
      </w:rPr>
      <w:t xml:space="preserve"> V.</w:t>
    </w:r>
    <w:r>
      <w:rPr>
        <w:rFonts w:ascii="TH SarabunPSK" w:hAnsi="TH SarabunPSK" w:cs="TH SarabunPSK"/>
      </w:rPr>
      <w:t xml:space="preserve"> </w:t>
    </w:r>
    <w:r w:rsidR="00DC750D">
      <w:rPr>
        <w:rFonts w:ascii="TH SarabunPSK" w:hAnsi="TH SarabunPSK" w:cs="TH SarabunPSK" w:hint="cs"/>
        <w:cs/>
      </w:rPr>
      <w:t>๒๕๖๔</w:t>
    </w:r>
    <w:r w:rsidRPr="00E622AA">
      <w:rPr>
        <w:rFonts w:ascii="TH SarabunPSK" w:hAnsi="TH SarabunPSK" w:cs="TH SarabunPSK"/>
      </w:rPr>
      <w:t>)</w:t>
    </w:r>
    <w:r w:rsidRPr="00210F81">
      <w:rPr>
        <w:rFonts w:ascii="TH SarabunPSK" w:hAnsi="TH SarabunPSK" w:cs="TH SarabunPSK"/>
      </w:rPr>
      <w:t xml:space="preserve">                                                                                                    </w:t>
    </w:r>
    <w:r>
      <w:rPr>
        <w:rFonts w:ascii="TH SarabunPSK" w:hAnsi="TH SarabunPSK" w:cs="TH SarabunPSK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36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076C"/>
    <w:multiLevelType w:val="hybridMultilevel"/>
    <w:tmpl w:val="CF3EF5CE"/>
    <w:lvl w:ilvl="0" w:tplc="D990015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70B9B"/>
    <w:multiLevelType w:val="hybridMultilevel"/>
    <w:tmpl w:val="924E649C"/>
    <w:lvl w:ilvl="0" w:tplc="1E68D7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76507"/>
    <w:multiLevelType w:val="hybridMultilevel"/>
    <w:tmpl w:val="BB0C4A3A"/>
    <w:lvl w:ilvl="0" w:tplc="2DCA118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20F4E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357C8"/>
    <w:multiLevelType w:val="hybridMultilevel"/>
    <w:tmpl w:val="460A653E"/>
    <w:lvl w:ilvl="0" w:tplc="9EB86132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FA0EC7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74A65"/>
    <w:multiLevelType w:val="hybridMultilevel"/>
    <w:tmpl w:val="6A280F34"/>
    <w:lvl w:ilvl="0" w:tplc="07F6A744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D1478E"/>
    <w:multiLevelType w:val="hybridMultilevel"/>
    <w:tmpl w:val="5610336C"/>
    <w:lvl w:ilvl="0" w:tplc="72A81C20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5F3733"/>
    <w:multiLevelType w:val="hybridMultilevel"/>
    <w:tmpl w:val="4CD60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E129C"/>
    <w:multiLevelType w:val="hybridMultilevel"/>
    <w:tmpl w:val="B6349228"/>
    <w:lvl w:ilvl="0" w:tplc="C3A41562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4B96764"/>
    <w:multiLevelType w:val="hybridMultilevel"/>
    <w:tmpl w:val="36E431FC"/>
    <w:lvl w:ilvl="0" w:tplc="DCC06A5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C6F9F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51625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37A97"/>
    <w:multiLevelType w:val="hybridMultilevel"/>
    <w:tmpl w:val="CD0A9014"/>
    <w:lvl w:ilvl="0" w:tplc="A1C0F4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C7D19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43DFF"/>
    <w:multiLevelType w:val="hybridMultilevel"/>
    <w:tmpl w:val="A1D8839C"/>
    <w:lvl w:ilvl="0" w:tplc="1658AF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766F8"/>
    <w:multiLevelType w:val="hybridMultilevel"/>
    <w:tmpl w:val="B2947836"/>
    <w:lvl w:ilvl="0" w:tplc="C8A28EEE">
      <w:start w:val="5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54602E"/>
    <w:multiLevelType w:val="multilevel"/>
    <w:tmpl w:val="81724F6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7D234C5"/>
    <w:multiLevelType w:val="hybridMultilevel"/>
    <w:tmpl w:val="44A289DA"/>
    <w:lvl w:ilvl="0" w:tplc="87683A3A">
      <w:numFmt w:val="bullet"/>
      <w:lvlText w:val=""/>
      <w:lvlJc w:val="left"/>
      <w:pPr>
        <w:tabs>
          <w:tab w:val="num" w:pos="1440"/>
        </w:tabs>
        <w:ind w:left="1440" w:hanging="720"/>
      </w:pPr>
      <w:rPr>
        <w:rFonts w:ascii="MS Reference Specialty" w:eastAsia="Times New Roman" w:hAnsi="MS Reference Specialty" w:cs="Angsana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8816A1"/>
    <w:multiLevelType w:val="hybridMultilevel"/>
    <w:tmpl w:val="80246176"/>
    <w:lvl w:ilvl="0" w:tplc="5E6A5C6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9175A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25096"/>
    <w:multiLevelType w:val="hybridMultilevel"/>
    <w:tmpl w:val="D8FE2C90"/>
    <w:lvl w:ilvl="0" w:tplc="B6126F78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1C3187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23"/>
  </w:num>
  <w:num w:numId="12">
    <w:abstractNumId w:val="22"/>
  </w:num>
  <w:num w:numId="13">
    <w:abstractNumId w:val="7"/>
  </w:num>
  <w:num w:numId="14">
    <w:abstractNumId w:val="8"/>
  </w:num>
  <w:num w:numId="15">
    <w:abstractNumId w:val="13"/>
  </w:num>
  <w:num w:numId="16">
    <w:abstractNumId w:val="6"/>
  </w:num>
  <w:num w:numId="17">
    <w:abstractNumId w:val="21"/>
  </w:num>
  <w:num w:numId="18">
    <w:abstractNumId w:val="18"/>
  </w:num>
  <w:num w:numId="19">
    <w:abstractNumId w:val="10"/>
  </w:num>
  <w:num w:numId="20">
    <w:abstractNumId w:val="17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B"/>
    <w:rsid w:val="00016D74"/>
    <w:rsid w:val="00145220"/>
    <w:rsid w:val="00176CBE"/>
    <w:rsid w:val="001E692B"/>
    <w:rsid w:val="001F638C"/>
    <w:rsid w:val="003111C8"/>
    <w:rsid w:val="00314B39"/>
    <w:rsid w:val="00326CE7"/>
    <w:rsid w:val="003A12F5"/>
    <w:rsid w:val="004A661E"/>
    <w:rsid w:val="005D4B95"/>
    <w:rsid w:val="00617816"/>
    <w:rsid w:val="0063322E"/>
    <w:rsid w:val="00651424"/>
    <w:rsid w:val="006641EF"/>
    <w:rsid w:val="0069279F"/>
    <w:rsid w:val="00735EE4"/>
    <w:rsid w:val="008217CC"/>
    <w:rsid w:val="00870F76"/>
    <w:rsid w:val="008C0557"/>
    <w:rsid w:val="008C7E9A"/>
    <w:rsid w:val="00A02BDC"/>
    <w:rsid w:val="00AA7EBB"/>
    <w:rsid w:val="00B64CB6"/>
    <w:rsid w:val="00B946B9"/>
    <w:rsid w:val="00BE3890"/>
    <w:rsid w:val="00C1175D"/>
    <w:rsid w:val="00C35E53"/>
    <w:rsid w:val="00C454CB"/>
    <w:rsid w:val="00C84B43"/>
    <w:rsid w:val="00C86438"/>
    <w:rsid w:val="00CA22CB"/>
    <w:rsid w:val="00CF23BC"/>
    <w:rsid w:val="00D94798"/>
    <w:rsid w:val="00DA03B5"/>
    <w:rsid w:val="00DB5CDC"/>
    <w:rsid w:val="00DC750D"/>
    <w:rsid w:val="00E174DD"/>
    <w:rsid w:val="00F02C9A"/>
    <w:rsid w:val="00F249B8"/>
    <w:rsid w:val="00FC24BE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92B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92B"/>
    <w:rPr>
      <w:rFonts w:ascii="Browallia New" w:eastAsia="Cordia New" w:hAnsi="Browallia New" w:cs="Browallia New"/>
      <w:sz w:val="32"/>
      <w:szCs w:val="32"/>
    </w:rPr>
  </w:style>
  <w:style w:type="paragraph" w:styleId="a3">
    <w:name w:val="List Paragraph"/>
    <w:basedOn w:val="a"/>
    <w:uiPriority w:val="34"/>
    <w:qFormat/>
    <w:rsid w:val="001E692B"/>
    <w:pPr>
      <w:ind w:left="720"/>
      <w:contextualSpacing/>
    </w:pPr>
  </w:style>
  <w:style w:type="character" w:styleId="a4">
    <w:name w:val="Strong"/>
    <w:basedOn w:val="a0"/>
    <w:uiPriority w:val="22"/>
    <w:qFormat/>
    <w:rsid w:val="001E692B"/>
    <w:rPr>
      <w:b/>
      <w:bCs/>
    </w:rPr>
  </w:style>
  <w:style w:type="paragraph" w:styleId="a5">
    <w:name w:val="Normal (Web)"/>
    <w:basedOn w:val="a"/>
    <w:uiPriority w:val="99"/>
    <w:semiHidden/>
    <w:unhideWhenUsed/>
    <w:rsid w:val="001E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692B"/>
    <w:rPr>
      <w:color w:val="0000FF"/>
      <w:u w:val="single"/>
    </w:rPr>
  </w:style>
  <w:style w:type="table" w:styleId="a7">
    <w:name w:val="Table Grid"/>
    <w:basedOn w:val="a1"/>
    <w:uiPriority w:val="59"/>
    <w:rsid w:val="001E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E692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E69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692B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rsid w:val="001E692B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c">
    <w:name w:val="หัวกระดาษ อักขระ"/>
    <w:basedOn w:val="a0"/>
    <w:link w:val="ab"/>
    <w:uiPriority w:val="99"/>
    <w:rsid w:val="001E692B"/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styleId="ad">
    <w:name w:val="page number"/>
    <w:basedOn w:val="a0"/>
    <w:rsid w:val="001E692B"/>
  </w:style>
  <w:style w:type="paragraph" w:styleId="ae">
    <w:name w:val="Title"/>
    <w:basedOn w:val="a"/>
    <w:link w:val="af"/>
    <w:qFormat/>
    <w:rsid w:val="001E692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1E692B"/>
    <w:rPr>
      <w:rFonts w:ascii="Angsana New" w:eastAsia="Times New Roman" w:hAnsi="Angsana New" w:cs="Angsana New"/>
      <w:b/>
      <w:bCs/>
      <w:sz w:val="32"/>
      <w:szCs w:val="32"/>
    </w:rPr>
  </w:style>
  <w:style w:type="paragraph" w:styleId="af0">
    <w:name w:val="Subtitle"/>
    <w:basedOn w:val="a"/>
    <w:link w:val="af1"/>
    <w:qFormat/>
    <w:rsid w:val="001E692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1E692B"/>
    <w:rPr>
      <w:rFonts w:ascii="Angsana New" w:eastAsia="Times New Roman" w:hAnsi="Angsana New" w:cs="Angsana New"/>
      <w:b/>
      <w:bCs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1E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1E692B"/>
  </w:style>
  <w:style w:type="paragraph" w:styleId="af4">
    <w:name w:val="Body Text"/>
    <w:basedOn w:val="a"/>
    <w:link w:val="af5"/>
    <w:rsid w:val="001E692B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5">
    <w:name w:val="เนื้อความ อักขระ"/>
    <w:basedOn w:val="a0"/>
    <w:link w:val="af4"/>
    <w:rsid w:val="001E692B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692B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92B"/>
    <w:rPr>
      <w:rFonts w:ascii="Browallia New" w:eastAsia="Cordia New" w:hAnsi="Browallia New" w:cs="Browallia New"/>
      <w:sz w:val="32"/>
      <w:szCs w:val="32"/>
    </w:rPr>
  </w:style>
  <w:style w:type="paragraph" w:styleId="a3">
    <w:name w:val="List Paragraph"/>
    <w:basedOn w:val="a"/>
    <w:uiPriority w:val="34"/>
    <w:qFormat/>
    <w:rsid w:val="001E692B"/>
    <w:pPr>
      <w:ind w:left="720"/>
      <w:contextualSpacing/>
    </w:pPr>
  </w:style>
  <w:style w:type="character" w:styleId="a4">
    <w:name w:val="Strong"/>
    <w:basedOn w:val="a0"/>
    <w:uiPriority w:val="22"/>
    <w:qFormat/>
    <w:rsid w:val="001E692B"/>
    <w:rPr>
      <w:b/>
      <w:bCs/>
    </w:rPr>
  </w:style>
  <w:style w:type="paragraph" w:styleId="a5">
    <w:name w:val="Normal (Web)"/>
    <w:basedOn w:val="a"/>
    <w:uiPriority w:val="99"/>
    <w:semiHidden/>
    <w:unhideWhenUsed/>
    <w:rsid w:val="001E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E692B"/>
    <w:rPr>
      <w:color w:val="0000FF"/>
      <w:u w:val="single"/>
    </w:rPr>
  </w:style>
  <w:style w:type="table" w:styleId="a7">
    <w:name w:val="Table Grid"/>
    <w:basedOn w:val="a1"/>
    <w:uiPriority w:val="59"/>
    <w:rsid w:val="001E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E692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E69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E692B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rsid w:val="001E692B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c">
    <w:name w:val="หัวกระดาษ อักขระ"/>
    <w:basedOn w:val="a0"/>
    <w:link w:val="ab"/>
    <w:uiPriority w:val="99"/>
    <w:rsid w:val="001E692B"/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styleId="ad">
    <w:name w:val="page number"/>
    <w:basedOn w:val="a0"/>
    <w:rsid w:val="001E692B"/>
  </w:style>
  <w:style w:type="paragraph" w:styleId="ae">
    <w:name w:val="Title"/>
    <w:basedOn w:val="a"/>
    <w:link w:val="af"/>
    <w:qFormat/>
    <w:rsid w:val="001E692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1E692B"/>
    <w:rPr>
      <w:rFonts w:ascii="Angsana New" w:eastAsia="Times New Roman" w:hAnsi="Angsana New" w:cs="Angsana New"/>
      <w:b/>
      <w:bCs/>
      <w:sz w:val="32"/>
      <w:szCs w:val="32"/>
    </w:rPr>
  </w:style>
  <w:style w:type="paragraph" w:styleId="af0">
    <w:name w:val="Subtitle"/>
    <w:basedOn w:val="a"/>
    <w:link w:val="af1"/>
    <w:qFormat/>
    <w:rsid w:val="001E692B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1E692B"/>
    <w:rPr>
      <w:rFonts w:ascii="Angsana New" w:eastAsia="Times New Roman" w:hAnsi="Angsana New" w:cs="Angsana New"/>
      <w:b/>
      <w:bCs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1E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1E692B"/>
  </w:style>
  <w:style w:type="paragraph" w:styleId="af4">
    <w:name w:val="Body Text"/>
    <w:basedOn w:val="a"/>
    <w:link w:val="af5"/>
    <w:rsid w:val="001E692B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5">
    <w:name w:val="เนื้อความ อักขระ"/>
    <w:basedOn w:val="a0"/>
    <w:link w:val="af4"/>
    <w:rsid w:val="001E692B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4651</Words>
  <Characters>26513</Characters>
  <Application>Microsoft Office Word</Application>
  <DocSecurity>0</DocSecurity>
  <Lines>220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</cp:lastModifiedBy>
  <cp:revision>3</cp:revision>
  <cp:lastPrinted>2018-07-11T04:48:00Z</cp:lastPrinted>
  <dcterms:created xsi:type="dcterms:W3CDTF">2021-02-09T03:54:00Z</dcterms:created>
  <dcterms:modified xsi:type="dcterms:W3CDTF">2022-02-14T02:50:00Z</dcterms:modified>
</cp:coreProperties>
</file>